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EF" w:rsidRPr="00093743" w:rsidRDefault="00093743" w:rsidP="00357068">
      <w:pPr>
        <w:jc w:val="center"/>
        <w:rPr>
          <w:b/>
          <w:i w:val="0"/>
          <w:sz w:val="28"/>
          <w:lang w:val="el-GR"/>
        </w:rPr>
      </w:pPr>
      <w:r w:rsidRPr="00093743">
        <w:rPr>
          <w:b/>
          <w:i w:val="0"/>
          <w:sz w:val="28"/>
          <w:lang w:val="el-GR"/>
        </w:rPr>
        <w:t xml:space="preserve">Τμήμα Οδικών Μεταφορών </w:t>
      </w:r>
    </w:p>
    <w:p w:rsidR="00F933EF" w:rsidRDefault="00F933EF" w:rsidP="00357068">
      <w:pPr>
        <w:jc w:val="center"/>
        <w:rPr>
          <w:b/>
          <w:sz w:val="28"/>
          <w:lang w:val="el-GR"/>
        </w:rPr>
      </w:pPr>
    </w:p>
    <w:p w:rsidR="00F933EF" w:rsidRPr="002A0842" w:rsidRDefault="00F933EF" w:rsidP="00357068">
      <w:pPr>
        <w:jc w:val="center"/>
        <w:rPr>
          <w:b/>
          <w:i w:val="0"/>
          <w:sz w:val="28"/>
          <w:lang w:val="el-GR"/>
        </w:rPr>
      </w:pPr>
    </w:p>
    <w:p w:rsidR="003246B2" w:rsidRDefault="003246B2" w:rsidP="00357068">
      <w:pPr>
        <w:jc w:val="center"/>
        <w:rPr>
          <w:b/>
          <w:sz w:val="28"/>
          <w:lang w:val="el-GR"/>
        </w:rPr>
      </w:pPr>
    </w:p>
    <w:p w:rsidR="00F933EF" w:rsidRDefault="00F933EF" w:rsidP="00357068">
      <w:pPr>
        <w:jc w:val="center"/>
        <w:rPr>
          <w:b/>
          <w:sz w:val="28"/>
          <w:lang w:val="el-GR"/>
        </w:rPr>
      </w:pPr>
    </w:p>
    <w:p w:rsidR="001E2666" w:rsidRDefault="001E2666" w:rsidP="00357068">
      <w:pPr>
        <w:pBdr>
          <w:top w:val="single" w:sz="4" w:space="1" w:color="auto"/>
          <w:left w:val="single" w:sz="4" w:space="4" w:color="auto"/>
          <w:bottom w:val="single" w:sz="4" w:space="1" w:color="auto"/>
          <w:right w:val="single" w:sz="4" w:space="4" w:color="auto"/>
        </w:pBdr>
        <w:jc w:val="center"/>
        <w:rPr>
          <w:b/>
          <w:sz w:val="28"/>
          <w:lang w:val="el-GR"/>
        </w:rPr>
      </w:pPr>
    </w:p>
    <w:p w:rsidR="00F933EF" w:rsidRDefault="004B1AA4" w:rsidP="00357068">
      <w:pPr>
        <w:pBdr>
          <w:top w:val="single" w:sz="4" w:space="1" w:color="auto"/>
          <w:left w:val="single" w:sz="4" w:space="4" w:color="auto"/>
          <w:bottom w:val="single" w:sz="4" w:space="1" w:color="auto"/>
          <w:right w:val="single" w:sz="4" w:space="4" w:color="auto"/>
        </w:pBdr>
        <w:jc w:val="center"/>
        <w:rPr>
          <w:b/>
          <w:bCs/>
          <w:i w:val="0"/>
          <w:szCs w:val="22"/>
          <w:lang w:val="el-GR"/>
        </w:rPr>
      </w:pPr>
      <w:r>
        <w:rPr>
          <w:b/>
          <w:i w:val="0"/>
          <w:lang w:val="el-GR"/>
        </w:rPr>
        <w:t xml:space="preserve">Διαγωνισμός για την </w:t>
      </w:r>
      <w:r w:rsidR="0061191E">
        <w:rPr>
          <w:b/>
          <w:bCs/>
          <w:i w:val="0"/>
          <w:szCs w:val="22"/>
          <w:lang w:val="el-GR"/>
        </w:rPr>
        <w:t>π</w:t>
      </w:r>
      <w:r w:rsidR="00093743" w:rsidRPr="002A7487">
        <w:rPr>
          <w:b/>
          <w:bCs/>
          <w:i w:val="0"/>
          <w:szCs w:val="22"/>
          <w:lang w:val="el-GR"/>
        </w:rPr>
        <w:t>ρομήθεια</w:t>
      </w:r>
      <w:r w:rsidR="008A2AA6">
        <w:rPr>
          <w:b/>
          <w:bCs/>
          <w:i w:val="0"/>
          <w:szCs w:val="22"/>
          <w:lang w:val="el-GR"/>
        </w:rPr>
        <w:t xml:space="preserve"> και τοποθέτηση ραφιών και εξοπλισμού διαχείρισης αποθήκης για φακέλους</w:t>
      </w:r>
    </w:p>
    <w:p w:rsidR="008A2AA6" w:rsidRDefault="008A2AA6" w:rsidP="00357068">
      <w:pPr>
        <w:pBdr>
          <w:top w:val="single" w:sz="4" w:space="1" w:color="auto"/>
          <w:left w:val="single" w:sz="4" w:space="4" w:color="auto"/>
          <w:bottom w:val="single" w:sz="4" w:space="1" w:color="auto"/>
          <w:right w:val="single" w:sz="4" w:space="4" w:color="auto"/>
        </w:pBdr>
        <w:jc w:val="center"/>
        <w:rPr>
          <w:b/>
          <w:sz w:val="28"/>
          <w:lang w:val="el-GR"/>
        </w:rPr>
      </w:pPr>
    </w:p>
    <w:p w:rsidR="00F933EF" w:rsidRPr="00093743" w:rsidRDefault="00F933EF" w:rsidP="00357068">
      <w:pPr>
        <w:pBdr>
          <w:top w:val="single" w:sz="4" w:space="1" w:color="auto"/>
          <w:left w:val="single" w:sz="4" w:space="4" w:color="auto"/>
          <w:bottom w:val="single" w:sz="4" w:space="1" w:color="auto"/>
          <w:right w:val="single" w:sz="4" w:space="4" w:color="auto"/>
        </w:pBdr>
        <w:jc w:val="left"/>
        <w:rPr>
          <w:b/>
          <w:i w:val="0"/>
          <w:szCs w:val="22"/>
          <w:lang w:val="el-GR"/>
        </w:rPr>
      </w:pPr>
      <w:r w:rsidRPr="00F933EF">
        <w:rPr>
          <w:b/>
          <w:i w:val="0"/>
          <w:szCs w:val="22"/>
          <w:lang w:val="el-GR"/>
        </w:rPr>
        <w:t>Π/Υ:</w:t>
      </w:r>
      <w:r>
        <w:rPr>
          <w:b/>
          <w:i w:val="0"/>
          <w:szCs w:val="22"/>
          <w:lang w:val="el-GR"/>
        </w:rPr>
        <w:t xml:space="preserve"> </w:t>
      </w:r>
      <w:r w:rsidR="00093743" w:rsidRPr="00093743">
        <w:rPr>
          <w:b/>
          <w:i w:val="0"/>
          <w:szCs w:val="22"/>
          <w:lang w:val="el-GR"/>
        </w:rPr>
        <w:t>€</w:t>
      </w:r>
      <w:r w:rsidR="008A2AA6">
        <w:rPr>
          <w:b/>
          <w:i w:val="0"/>
          <w:szCs w:val="22"/>
          <w:lang w:val="el-GR"/>
        </w:rPr>
        <w:t>40</w:t>
      </w:r>
      <w:r w:rsidR="00093743" w:rsidRPr="00093743">
        <w:rPr>
          <w:b/>
          <w:i w:val="0"/>
          <w:szCs w:val="22"/>
          <w:lang w:val="el-GR"/>
        </w:rPr>
        <w:t>.</w:t>
      </w:r>
      <w:r w:rsidR="008A2AA6">
        <w:rPr>
          <w:b/>
          <w:i w:val="0"/>
          <w:szCs w:val="22"/>
          <w:lang w:val="el-GR"/>
        </w:rPr>
        <w:t>0</w:t>
      </w:r>
      <w:r w:rsidR="00093743" w:rsidRPr="00093743">
        <w:rPr>
          <w:b/>
          <w:i w:val="0"/>
          <w:szCs w:val="22"/>
          <w:lang w:val="el-GR"/>
        </w:rPr>
        <w:t>00</w:t>
      </w:r>
      <w:r w:rsidR="00093743">
        <w:rPr>
          <w:b/>
          <w:i w:val="0"/>
          <w:szCs w:val="22"/>
          <w:lang w:val="el-GR"/>
        </w:rPr>
        <w:t xml:space="preserve"> εκτός Φ.Π.Α.</w:t>
      </w:r>
    </w:p>
    <w:p w:rsidR="001E2666" w:rsidRDefault="001E2666" w:rsidP="00357068">
      <w:pPr>
        <w:pBdr>
          <w:top w:val="single" w:sz="4" w:space="1" w:color="auto"/>
          <w:left w:val="single" w:sz="4" w:space="4" w:color="auto"/>
          <w:bottom w:val="single" w:sz="4" w:space="1" w:color="auto"/>
          <w:right w:val="single" w:sz="4" w:space="4" w:color="auto"/>
        </w:pBdr>
        <w:jc w:val="left"/>
        <w:rPr>
          <w:b/>
          <w:szCs w:val="22"/>
          <w:lang w:val="el-GR"/>
        </w:rPr>
      </w:pPr>
    </w:p>
    <w:p w:rsidR="00F933EF" w:rsidRDefault="00F933EF" w:rsidP="00357068">
      <w:pPr>
        <w:jc w:val="center"/>
        <w:rPr>
          <w:b/>
          <w:sz w:val="28"/>
          <w:lang w:val="el-GR"/>
        </w:rPr>
      </w:pPr>
    </w:p>
    <w:p w:rsidR="00F933EF" w:rsidRDefault="00F933EF" w:rsidP="00357068">
      <w:pPr>
        <w:jc w:val="center"/>
        <w:rPr>
          <w:b/>
          <w:i w:val="0"/>
          <w:szCs w:val="22"/>
          <w:lang w:val="el-GR"/>
        </w:rPr>
      </w:pPr>
      <w:r w:rsidRPr="00F933EF">
        <w:rPr>
          <w:b/>
          <w:i w:val="0"/>
          <w:szCs w:val="22"/>
          <w:lang w:val="el-GR"/>
        </w:rPr>
        <w:t xml:space="preserve">Αριθμός </w:t>
      </w:r>
      <w:r w:rsidR="00551A65">
        <w:rPr>
          <w:b/>
          <w:i w:val="0"/>
          <w:szCs w:val="22"/>
          <w:lang w:val="el-GR"/>
        </w:rPr>
        <w:t>Διαγωνισμού</w:t>
      </w:r>
      <w:r>
        <w:rPr>
          <w:b/>
          <w:i w:val="0"/>
          <w:szCs w:val="22"/>
          <w:lang w:val="el-GR"/>
        </w:rPr>
        <w:t xml:space="preserve">: </w:t>
      </w:r>
      <w:r w:rsidR="004B1AA4" w:rsidRPr="004B1AA4">
        <w:rPr>
          <w:b/>
          <w:i w:val="0"/>
          <w:szCs w:val="22"/>
          <w:lang w:val="el-GR"/>
        </w:rPr>
        <w:t>ΤΟΜ 13.25.006.00</w:t>
      </w:r>
      <w:r w:rsidR="008A2AA6">
        <w:rPr>
          <w:b/>
          <w:i w:val="0"/>
          <w:szCs w:val="22"/>
          <w:lang w:val="el-GR"/>
        </w:rPr>
        <w:t>9.010</w:t>
      </w:r>
    </w:p>
    <w:p w:rsidR="00F933EF" w:rsidRDefault="00F933EF" w:rsidP="00357068">
      <w:pPr>
        <w:jc w:val="center"/>
        <w:rPr>
          <w:b/>
          <w:i w:val="0"/>
          <w:szCs w:val="22"/>
          <w:lang w:val="el-GR"/>
        </w:rPr>
      </w:pPr>
    </w:p>
    <w:p w:rsidR="00F933EF" w:rsidRDefault="00F933EF" w:rsidP="00357068">
      <w:pPr>
        <w:jc w:val="center"/>
        <w:rPr>
          <w:b/>
          <w:i w:val="0"/>
          <w:szCs w:val="22"/>
          <w:lang w:val="el-GR"/>
        </w:rPr>
      </w:pPr>
    </w:p>
    <w:p w:rsidR="00F933EF" w:rsidRDefault="00F933EF" w:rsidP="00357068">
      <w:pPr>
        <w:jc w:val="center"/>
        <w:rPr>
          <w:b/>
          <w:i w:val="0"/>
          <w:szCs w:val="22"/>
          <w:lang w:val="el-GR"/>
        </w:rPr>
      </w:pPr>
    </w:p>
    <w:p w:rsidR="004B1AA4" w:rsidRDefault="004B1AA4" w:rsidP="00357068">
      <w:pPr>
        <w:jc w:val="center"/>
        <w:rPr>
          <w:b/>
          <w:i w:val="0"/>
          <w:szCs w:val="22"/>
          <w:lang w:val="el-GR"/>
        </w:rPr>
      </w:pPr>
    </w:p>
    <w:p w:rsidR="00F933EF" w:rsidRDefault="00F933EF" w:rsidP="00357068">
      <w:pPr>
        <w:jc w:val="center"/>
        <w:rPr>
          <w:b/>
          <w:i w:val="0"/>
          <w:szCs w:val="22"/>
          <w:lang w:val="el-GR"/>
        </w:rPr>
      </w:pPr>
    </w:p>
    <w:p w:rsidR="00B6451F" w:rsidRDefault="00B6451F" w:rsidP="00357068">
      <w:pPr>
        <w:jc w:val="center"/>
        <w:rPr>
          <w:b/>
          <w:szCs w:val="22"/>
          <w:lang w:val="el-GR"/>
        </w:rPr>
      </w:pPr>
    </w:p>
    <w:p w:rsidR="00B6451F" w:rsidRDefault="00B6451F" w:rsidP="00357068">
      <w:pPr>
        <w:jc w:val="center"/>
        <w:rPr>
          <w:b/>
          <w:szCs w:val="22"/>
          <w:lang w:val="el-GR"/>
        </w:rPr>
      </w:pPr>
    </w:p>
    <w:p w:rsidR="00B6451F" w:rsidRPr="006117AA" w:rsidRDefault="00B6451F" w:rsidP="00357068">
      <w:pPr>
        <w:jc w:val="center"/>
        <w:rPr>
          <w:b/>
          <w:i w:val="0"/>
          <w:szCs w:val="22"/>
          <w:lang w:val="el-GR"/>
        </w:rPr>
      </w:pPr>
      <w:bookmarkStart w:id="0" w:name="_GoBack"/>
      <w:bookmarkEnd w:id="0"/>
    </w:p>
    <w:p w:rsidR="00B6451F" w:rsidRPr="006117AA" w:rsidRDefault="004B1AA4" w:rsidP="00357068">
      <w:pPr>
        <w:jc w:val="center"/>
        <w:rPr>
          <w:b/>
          <w:i w:val="0"/>
          <w:szCs w:val="22"/>
          <w:lang w:val="el-GR"/>
        </w:rPr>
      </w:pPr>
      <w:r w:rsidRPr="006117AA">
        <w:rPr>
          <w:b/>
          <w:i w:val="0"/>
          <w:szCs w:val="22"/>
          <w:lang w:val="el-GR"/>
        </w:rPr>
        <w:t>Λευκωσία,</w:t>
      </w:r>
      <w:r w:rsidR="00B6451F" w:rsidRPr="006117AA">
        <w:rPr>
          <w:b/>
          <w:i w:val="0"/>
          <w:szCs w:val="22"/>
          <w:lang w:val="el-GR"/>
        </w:rPr>
        <w:t xml:space="preserve"> </w:t>
      </w:r>
      <w:r w:rsidR="0022232C">
        <w:rPr>
          <w:b/>
          <w:i w:val="0"/>
          <w:szCs w:val="22"/>
        </w:rPr>
        <w:t>11</w:t>
      </w:r>
      <w:r w:rsidR="006117AA" w:rsidRPr="006117AA">
        <w:rPr>
          <w:b/>
          <w:i w:val="0"/>
          <w:szCs w:val="22"/>
          <w:lang w:val="el-GR"/>
        </w:rPr>
        <w:t>/</w:t>
      </w:r>
      <w:r w:rsidR="008A2AA6">
        <w:rPr>
          <w:b/>
          <w:i w:val="0"/>
          <w:szCs w:val="22"/>
          <w:lang w:val="el-GR"/>
        </w:rPr>
        <w:t>7/2017</w:t>
      </w:r>
    </w:p>
    <w:p w:rsidR="00030562" w:rsidRPr="00F933EF" w:rsidRDefault="008E02A4" w:rsidP="00357068">
      <w:pPr>
        <w:jc w:val="center"/>
        <w:rPr>
          <w:b/>
          <w:sz w:val="36"/>
          <w:lang w:val="el-GR"/>
        </w:rPr>
      </w:pPr>
      <w:r w:rsidRPr="00F933EF">
        <w:rPr>
          <w:b/>
          <w:sz w:val="28"/>
          <w:lang w:val="el-GR"/>
        </w:rPr>
        <w:br w:type="page"/>
      </w:r>
      <w:r w:rsidR="00496D3D">
        <w:rPr>
          <w:b/>
          <w:sz w:val="28"/>
          <w:lang w:val="el-GR"/>
        </w:rPr>
        <w:lastRenderedPageBreak/>
        <w:t>Πίνακας Περιεχομένων</w:t>
      </w:r>
    </w:p>
    <w:p w:rsidR="00030562" w:rsidRPr="00F933EF" w:rsidRDefault="00030562" w:rsidP="00357068">
      <w:pPr>
        <w:jc w:val="center"/>
        <w:rPr>
          <w:b/>
          <w:sz w:val="36"/>
          <w:lang w:val="el-GR"/>
        </w:rPr>
      </w:pPr>
    </w:p>
    <w:p w:rsidR="00813B4B" w:rsidRPr="00574D72" w:rsidRDefault="00E57D19">
      <w:pPr>
        <w:pStyle w:val="TOC1"/>
        <w:rPr>
          <w:rFonts w:ascii="Calibri" w:hAnsi="Calibri"/>
          <w:szCs w:val="22"/>
        </w:rPr>
      </w:pPr>
      <w:r w:rsidRPr="00F648D7">
        <w:rPr>
          <w:lang w:val="en-GB"/>
        </w:rPr>
        <w:fldChar w:fldCharType="begin"/>
      </w:r>
      <w:r w:rsidRPr="00F648D7">
        <w:rPr>
          <w:lang w:val="en-GB"/>
        </w:rPr>
        <w:instrText xml:space="preserve"> TOC \o "1-3" \h \z \u </w:instrText>
      </w:r>
      <w:r w:rsidRPr="00F648D7">
        <w:rPr>
          <w:lang w:val="en-GB"/>
        </w:rPr>
        <w:fldChar w:fldCharType="separate"/>
      </w:r>
      <w:hyperlink w:anchor="_Toc486847392" w:history="1">
        <w:r w:rsidR="00813B4B" w:rsidRPr="00F459D3">
          <w:rPr>
            <w:rStyle w:val="Hyperlink"/>
            <w:lang w:val="el-GR"/>
          </w:rPr>
          <w:t>ΜΕΡΟΣ Α: ΑΝΤΙΚΕΙΜΕΝΟ ΚΑΙ ΟΡΟΙ ΔΙΕΝΕΡΓΕΙΑΣ ΤΟΥ ΔΙΑΓΩΝΙΣΜΟΥ</w:t>
        </w:r>
        <w:r w:rsidR="00813B4B">
          <w:rPr>
            <w:webHidden/>
          </w:rPr>
          <w:tab/>
        </w:r>
        <w:r w:rsidR="00813B4B">
          <w:rPr>
            <w:webHidden/>
          </w:rPr>
          <w:fldChar w:fldCharType="begin"/>
        </w:r>
        <w:r w:rsidR="00813B4B">
          <w:rPr>
            <w:webHidden/>
          </w:rPr>
          <w:instrText xml:space="preserve"> PAGEREF _Toc486847392 \h </w:instrText>
        </w:r>
        <w:r w:rsidR="00813B4B">
          <w:rPr>
            <w:webHidden/>
          </w:rPr>
        </w:r>
        <w:r w:rsidR="00813B4B">
          <w:rPr>
            <w:webHidden/>
          </w:rPr>
          <w:fldChar w:fldCharType="separate"/>
        </w:r>
        <w:r w:rsidR="0022232C">
          <w:rPr>
            <w:webHidden/>
          </w:rPr>
          <w:t>4</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393" w:history="1">
        <w:r w:rsidR="00813B4B" w:rsidRPr="00F459D3">
          <w:rPr>
            <w:rStyle w:val="Hyperlink"/>
          </w:rPr>
          <w:t>1.</w:t>
        </w:r>
        <w:r w:rsidR="00813B4B" w:rsidRPr="00574D72">
          <w:rPr>
            <w:rFonts w:ascii="Calibri" w:hAnsi="Calibri"/>
            <w:szCs w:val="22"/>
          </w:rPr>
          <w:tab/>
        </w:r>
        <w:r w:rsidR="00813B4B" w:rsidRPr="00F459D3">
          <w:rPr>
            <w:rStyle w:val="Hyperlink"/>
          </w:rPr>
          <w:t>ΕΙΣΑΓΩΓΗ</w:t>
        </w:r>
        <w:r w:rsidR="00813B4B">
          <w:rPr>
            <w:webHidden/>
          </w:rPr>
          <w:tab/>
        </w:r>
        <w:r w:rsidR="00813B4B">
          <w:rPr>
            <w:webHidden/>
          </w:rPr>
          <w:fldChar w:fldCharType="begin"/>
        </w:r>
        <w:r w:rsidR="00813B4B">
          <w:rPr>
            <w:webHidden/>
          </w:rPr>
          <w:instrText xml:space="preserve"> PAGEREF _Toc486847393 \h </w:instrText>
        </w:r>
        <w:r w:rsidR="00813B4B">
          <w:rPr>
            <w:webHidden/>
          </w:rPr>
        </w:r>
        <w:r w:rsidR="00813B4B">
          <w:rPr>
            <w:webHidden/>
          </w:rPr>
          <w:fldChar w:fldCharType="separate"/>
        </w:r>
        <w:r>
          <w:rPr>
            <w:webHidden/>
          </w:rPr>
          <w:t>4</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394" w:history="1">
        <w:r w:rsidR="00813B4B" w:rsidRPr="00F459D3">
          <w:rPr>
            <w:rStyle w:val="Hyperlink"/>
          </w:rPr>
          <w:t>2.</w:t>
        </w:r>
        <w:r w:rsidR="00813B4B" w:rsidRPr="00574D72">
          <w:rPr>
            <w:rFonts w:ascii="Calibri" w:hAnsi="Calibri"/>
            <w:szCs w:val="22"/>
          </w:rPr>
          <w:tab/>
        </w:r>
        <w:r w:rsidR="00813B4B" w:rsidRPr="00F459D3">
          <w:rPr>
            <w:rStyle w:val="Hyperlink"/>
            <w:lang w:val="el-GR"/>
          </w:rPr>
          <w:t>ΣΤΟΙΧΕΙΑ ΔΙΑΓΩΝΙΣΜΟΥ</w:t>
        </w:r>
        <w:r w:rsidR="00813B4B">
          <w:rPr>
            <w:webHidden/>
          </w:rPr>
          <w:tab/>
        </w:r>
        <w:r w:rsidR="00813B4B">
          <w:rPr>
            <w:webHidden/>
          </w:rPr>
          <w:fldChar w:fldCharType="begin"/>
        </w:r>
        <w:r w:rsidR="00813B4B">
          <w:rPr>
            <w:webHidden/>
          </w:rPr>
          <w:instrText xml:space="preserve"> PAGEREF _Toc486847394 \h </w:instrText>
        </w:r>
        <w:r w:rsidR="00813B4B">
          <w:rPr>
            <w:webHidden/>
          </w:rPr>
        </w:r>
        <w:r w:rsidR="00813B4B">
          <w:rPr>
            <w:webHidden/>
          </w:rPr>
          <w:fldChar w:fldCharType="separate"/>
        </w:r>
        <w:r>
          <w:rPr>
            <w:webHidden/>
          </w:rPr>
          <w:t>4</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395" w:history="1">
        <w:r w:rsidR="00813B4B" w:rsidRPr="00F459D3">
          <w:rPr>
            <w:rStyle w:val="Hyperlink"/>
            <w:lang w:val="el-GR"/>
          </w:rPr>
          <w:t>3.</w:t>
        </w:r>
        <w:r w:rsidR="00813B4B" w:rsidRPr="00574D72">
          <w:rPr>
            <w:rFonts w:ascii="Calibri" w:hAnsi="Calibri"/>
            <w:szCs w:val="22"/>
          </w:rPr>
          <w:tab/>
        </w:r>
        <w:r w:rsidR="00813B4B" w:rsidRPr="00F459D3">
          <w:rPr>
            <w:rStyle w:val="Hyperlink"/>
            <w:lang w:val="el-GR"/>
          </w:rPr>
          <w:t>ΠΕΡΙΓΡΑΦΗ ΤΟΥ ΑΝΤΙΚΕΙΜΕΝΟΥ ΤΗΣ ΣΥΜΒΑΣΗΣ</w:t>
        </w:r>
        <w:r w:rsidR="00813B4B">
          <w:rPr>
            <w:webHidden/>
          </w:rPr>
          <w:tab/>
        </w:r>
        <w:r w:rsidR="00813B4B">
          <w:rPr>
            <w:webHidden/>
          </w:rPr>
          <w:fldChar w:fldCharType="begin"/>
        </w:r>
        <w:r w:rsidR="00813B4B">
          <w:rPr>
            <w:webHidden/>
          </w:rPr>
          <w:instrText xml:space="preserve"> PAGEREF _Toc486847395 \h </w:instrText>
        </w:r>
        <w:r w:rsidR="00813B4B">
          <w:rPr>
            <w:webHidden/>
          </w:rPr>
        </w:r>
        <w:r w:rsidR="00813B4B">
          <w:rPr>
            <w:webHidden/>
          </w:rPr>
          <w:fldChar w:fldCharType="separate"/>
        </w:r>
        <w:r>
          <w:rPr>
            <w:webHidden/>
          </w:rPr>
          <w:t>4</w:t>
        </w:r>
        <w:r w:rsidR="00813B4B">
          <w:rPr>
            <w:webHidden/>
          </w:rPr>
          <w:fldChar w:fldCharType="end"/>
        </w:r>
      </w:hyperlink>
    </w:p>
    <w:p w:rsidR="00813B4B" w:rsidRPr="00574D72" w:rsidRDefault="0022232C">
      <w:pPr>
        <w:pStyle w:val="TOC1"/>
        <w:tabs>
          <w:tab w:val="left" w:pos="720"/>
        </w:tabs>
        <w:rPr>
          <w:rFonts w:ascii="Calibri" w:hAnsi="Calibri"/>
          <w:szCs w:val="22"/>
        </w:rPr>
      </w:pPr>
      <w:hyperlink w:anchor="_Toc486847396" w:history="1">
        <w:r w:rsidR="00813B4B" w:rsidRPr="00F459D3">
          <w:rPr>
            <w:rStyle w:val="Hyperlink"/>
            <w:i/>
            <w:lang w:val="el-GR"/>
          </w:rPr>
          <w:t>3.1</w:t>
        </w:r>
        <w:r w:rsidR="00813B4B" w:rsidRPr="00574D72">
          <w:rPr>
            <w:rFonts w:ascii="Calibri" w:hAnsi="Calibri"/>
            <w:szCs w:val="22"/>
          </w:rPr>
          <w:tab/>
        </w:r>
        <w:r w:rsidR="00813B4B" w:rsidRPr="00F459D3">
          <w:rPr>
            <w:rStyle w:val="Hyperlink"/>
            <w:i/>
            <w:lang w:val="el-GR"/>
          </w:rPr>
          <w:t xml:space="preserve">Αντικείμενο </w:t>
        </w:r>
        <w:r w:rsidR="00813B4B" w:rsidRPr="00F459D3">
          <w:rPr>
            <w:rStyle w:val="Hyperlink"/>
            <w:lang w:val="en-GB"/>
          </w:rPr>
          <w:t>Γενικα</w:t>
        </w:r>
        <w:r w:rsidR="00813B4B">
          <w:rPr>
            <w:webHidden/>
          </w:rPr>
          <w:tab/>
        </w:r>
        <w:r w:rsidR="00813B4B">
          <w:rPr>
            <w:webHidden/>
          </w:rPr>
          <w:fldChar w:fldCharType="begin"/>
        </w:r>
        <w:r w:rsidR="00813B4B">
          <w:rPr>
            <w:webHidden/>
          </w:rPr>
          <w:instrText xml:space="preserve"> PAGEREF _Toc486847396 \h </w:instrText>
        </w:r>
        <w:r w:rsidR="00813B4B">
          <w:rPr>
            <w:webHidden/>
          </w:rPr>
        </w:r>
        <w:r w:rsidR="00813B4B">
          <w:rPr>
            <w:webHidden/>
          </w:rPr>
          <w:fldChar w:fldCharType="separate"/>
        </w:r>
        <w:r>
          <w:rPr>
            <w:webHidden/>
          </w:rPr>
          <w:t>4</w:t>
        </w:r>
        <w:r w:rsidR="00813B4B">
          <w:rPr>
            <w:webHidden/>
          </w:rPr>
          <w:fldChar w:fldCharType="end"/>
        </w:r>
      </w:hyperlink>
    </w:p>
    <w:p w:rsidR="00813B4B" w:rsidRPr="00574D72" w:rsidRDefault="0022232C">
      <w:pPr>
        <w:pStyle w:val="TOC1"/>
        <w:tabs>
          <w:tab w:val="left" w:pos="720"/>
        </w:tabs>
        <w:rPr>
          <w:rFonts w:ascii="Calibri" w:hAnsi="Calibri"/>
          <w:szCs w:val="22"/>
        </w:rPr>
      </w:pPr>
      <w:hyperlink w:anchor="_Toc486847397" w:history="1">
        <w:r w:rsidR="00813B4B" w:rsidRPr="00F459D3">
          <w:rPr>
            <w:rStyle w:val="Hyperlink"/>
            <w:i/>
            <w:lang w:val="el-GR"/>
          </w:rPr>
          <w:t>3.2</w:t>
        </w:r>
        <w:r w:rsidR="00813B4B" w:rsidRPr="00574D72">
          <w:rPr>
            <w:rFonts w:ascii="Calibri" w:hAnsi="Calibri"/>
            <w:szCs w:val="22"/>
          </w:rPr>
          <w:tab/>
        </w:r>
        <w:r w:rsidR="00813B4B" w:rsidRPr="00F459D3">
          <w:rPr>
            <w:rStyle w:val="Hyperlink"/>
            <w:lang w:val="en-GB"/>
          </w:rPr>
          <w:t xml:space="preserve">Αναλυση </w:t>
        </w:r>
        <w:r w:rsidR="00813B4B" w:rsidRPr="00F459D3">
          <w:rPr>
            <w:rStyle w:val="Hyperlink"/>
            <w:lang w:val="el-GR"/>
          </w:rPr>
          <w:t>απαιτήσεων – Προδιαγραφές</w:t>
        </w:r>
        <w:r w:rsidR="00813B4B">
          <w:rPr>
            <w:webHidden/>
          </w:rPr>
          <w:tab/>
        </w:r>
        <w:r w:rsidR="00813B4B">
          <w:rPr>
            <w:webHidden/>
          </w:rPr>
          <w:fldChar w:fldCharType="begin"/>
        </w:r>
        <w:r w:rsidR="00813B4B">
          <w:rPr>
            <w:webHidden/>
          </w:rPr>
          <w:instrText xml:space="preserve"> PAGEREF _Toc486847397 \h </w:instrText>
        </w:r>
        <w:r w:rsidR="00813B4B">
          <w:rPr>
            <w:webHidden/>
          </w:rPr>
        </w:r>
        <w:r w:rsidR="00813B4B">
          <w:rPr>
            <w:webHidden/>
          </w:rPr>
          <w:fldChar w:fldCharType="separate"/>
        </w:r>
        <w:r>
          <w:rPr>
            <w:webHidden/>
          </w:rPr>
          <w:t>5</w:t>
        </w:r>
        <w:r w:rsidR="00813B4B">
          <w:rPr>
            <w:webHidden/>
          </w:rPr>
          <w:fldChar w:fldCharType="end"/>
        </w:r>
      </w:hyperlink>
    </w:p>
    <w:p w:rsidR="00813B4B" w:rsidRPr="00574D72" w:rsidRDefault="0022232C">
      <w:pPr>
        <w:pStyle w:val="TOC1"/>
        <w:tabs>
          <w:tab w:val="left" w:pos="720"/>
        </w:tabs>
        <w:rPr>
          <w:rFonts w:ascii="Calibri" w:hAnsi="Calibri"/>
          <w:szCs w:val="22"/>
        </w:rPr>
      </w:pPr>
      <w:hyperlink w:anchor="_Toc486847398" w:history="1">
        <w:r w:rsidR="00813B4B" w:rsidRPr="00F459D3">
          <w:rPr>
            <w:rStyle w:val="Hyperlink"/>
            <w:i/>
            <w:lang w:val="el-GR"/>
          </w:rPr>
          <w:t>3.3</w:t>
        </w:r>
        <w:r w:rsidR="00813B4B" w:rsidRPr="00574D72">
          <w:rPr>
            <w:rFonts w:ascii="Calibri" w:hAnsi="Calibri"/>
            <w:szCs w:val="22"/>
          </w:rPr>
          <w:tab/>
        </w:r>
        <w:r w:rsidR="00813B4B" w:rsidRPr="00F459D3">
          <w:rPr>
            <w:rStyle w:val="Hyperlink"/>
            <w:lang w:val="el-GR"/>
          </w:rPr>
          <w:t>ΥΠΟΣΤΗΡΙΚΤΙΚΑ ΜΕΣΑ ΠΟΥ ΠΑΡΕΧΟΝΤΑΙ ΑΠΟ ΤΗΝ ΑΝΑΘΕΤΟΥΣΑ ΑΡΧΗ</w:t>
        </w:r>
        <w:r w:rsidR="00813B4B">
          <w:rPr>
            <w:webHidden/>
          </w:rPr>
          <w:tab/>
        </w:r>
        <w:r w:rsidR="00813B4B">
          <w:rPr>
            <w:webHidden/>
          </w:rPr>
          <w:fldChar w:fldCharType="begin"/>
        </w:r>
        <w:r w:rsidR="00813B4B">
          <w:rPr>
            <w:webHidden/>
          </w:rPr>
          <w:instrText xml:space="preserve"> PAGEREF _Toc486847398 \h </w:instrText>
        </w:r>
        <w:r w:rsidR="00813B4B">
          <w:rPr>
            <w:webHidden/>
          </w:rPr>
        </w:r>
        <w:r w:rsidR="00813B4B">
          <w:rPr>
            <w:webHidden/>
          </w:rPr>
          <w:fldChar w:fldCharType="separate"/>
        </w:r>
        <w:r>
          <w:rPr>
            <w:webHidden/>
          </w:rPr>
          <w:t>5</w:t>
        </w:r>
        <w:r w:rsidR="00813B4B">
          <w:rPr>
            <w:webHidden/>
          </w:rPr>
          <w:fldChar w:fldCharType="end"/>
        </w:r>
      </w:hyperlink>
    </w:p>
    <w:p w:rsidR="00813B4B" w:rsidRPr="00574D72" w:rsidRDefault="0022232C">
      <w:pPr>
        <w:pStyle w:val="TOC1"/>
        <w:tabs>
          <w:tab w:val="left" w:pos="720"/>
        </w:tabs>
        <w:rPr>
          <w:rFonts w:ascii="Calibri" w:hAnsi="Calibri"/>
          <w:szCs w:val="22"/>
        </w:rPr>
      </w:pPr>
      <w:hyperlink w:anchor="_Toc486847399" w:history="1">
        <w:r w:rsidR="00813B4B" w:rsidRPr="00F459D3">
          <w:rPr>
            <w:rStyle w:val="Hyperlink"/>
            <w:i/>
            <w:lang w:val="el-GR"/>
          </w:rPr>
          <w:t>3.4</w:t>
        </w:r>
        <w:r w:rsidR="00813B4B" w:rsidRPr="00574D72">
          <w:rPr>
            <w:rFonts w:ascii="Calibri" w:hAnsi="Calibri"/>
            <w:szCs w:val="22"/>
          </w:rPr>
          <w:tab/>
        </w:r>
        <w:r w:rsidR="00813B4B" w:rsidRPr="00F459D3">
          <w:rPr>
            <w:rStyle w:val="Hyperlink"/>
            <w:lang w:val="el-GR"/>
          </w:rPr>
          <w:t>ΠΑΡΑΔΟΣΗ – ΠΑΡΑΛΑΒΗ ΤΟΥ ΑΝΤΙΚΕΙΜΕΝΟΥ ΤΗΣ ΣΥΜΒΑΣΗΣ</w:t>
        </w:r>
        <w:r w:rsidR="00813B4B">
          <w:rPr>
            <w:webHidden/>
          </w:rPr>
          <w:tab/>
        </w:r>
        <w:r w:rsidR="00813B4B">
          <w:rPr>
            <w:webHidden/>
          </w:rPr>
          <w:fldChar w:fldCharType="begin"/>
        </w:r>
        <w:r w:rsidR="00813B4B">
          <w:rPr>
            <w:webHidden/>
          </w:rPr>
          <w:instrText xml:space="preserve"> PAGEREF _Toc486847399 \h </w:instrText>
        </w:r>
        <w:r w:rsidR="00813B4B">
          <w:rPr>
            <w:webHidden/>
          </w:rPr>
        </w:r>
        <w:r w:rsidR="00813B4B">
          <w:rPr>
            <w:webHidden/>
          </w:rPr>
          <w:fldChar w:fldCharType="separate"/>
        </w:r>
        <w:r>
          <w:rPr>
            <w:webHidden/>
          </w:rPr>
          <w:t>6</w:t>
        </w:r>
        <w:r w:rsidR="00813B4B">
          <w:rPr>
            <w:webHidden/>
          </w:rPr>
          <w:fldChar w:fldCharType="end"/>
        </w:r>
      </w:hyperlink>
    </w:p>
    <w:p w:rsidR="00813B4B" w:rsidRPr="00574D72" w:rsidRDefault="0022232C">
      <w:pPr>
        <w:pStyle w:val="TOC1"/>
        <w:tabs>
          <w:tab w:val="left" w:pos="720"/>
        </w:tabs>
        <w:rPr>
          <w:rFonts w:ascii="Calibri" w:hAnsi="Calibri"/>
          <w:szCs w:val="22"/>
        </w:rPr>
      </w:pPr>
      <w:hyperlink w:anchor="_Toc486847400" w:history="1">
        <w:r w:rsidR="00813B4B" w:rsidRPr="00F459D3">
          <w:rPr>
            <w:rStyle w:val="Hyperlink"/>
            <w:i/>
            <w:lang w:val="el-GR"/>
          </w:rPr>
          <w:t>3.5</w:t>
        </w:r>
        <w:r w:rsidR="00813B4B" w:rsidRPr="00574D72">
          <w:rPr>
            <w:rFonts w:ascii="Calibri" w:hAnsi="Calibri"/>
            <w:szCs w:val="22"/>
          </w:rPr>
          <w:tab/>
        </w:r>
        <w:r w:rsidR="00813B4B" w:rsidRPr="00F459D3">
          <w:rPr>
            <w:rStyle w:val="Hyperlink"/>
            <w:lang w:val="el-GR"/>
          </w:rPr>
          <w:t>Έναρξη και Διάρκεια Εκτέλεσης του Αντικειμένου της Σύμβασης</w:t>
        </w:r>
        <w:r w:rsidR="00813B4B">
          <w:rPr>
            <w:webHidden/>
          </w:rPr>
          <w:tab/>
        </w:r>
        <w:r w:rsidR="00813B4B">
          <w:rPr>
            <w:webHidden/>
          </w:rPr>
          <w:fldChar w:fldCharType="begin"/>
        </w:r>
        <w:r w:rsidR="00813B4B">
          <w:rPr>
            <w:webHidden/>
          </w:rPr>
          <w:instrText xml:space="preserve"> PAGEREF _Toc486847400 \h </w:instrText>
        </w:r>
        <w:r w:rsidR="00813B4B">
          <w:rPr>
            <w:webHidden/>
          </w:rPr>
        </w:r>
        <w:r w:rsidR="00813B4B">
          <w:rPr>
            <w:webHidden/>
          </w:rPr>
          <w:fldChar w:fldCharType="separate"/>
        </w:r>
        <w:r>
          <w:rPr>
            <w:webHidden/>
          </w:rPr>
          <w:t>6</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401" w:history="1">
        <w:r w:rsidR="00813B4B" w:rsidRPr="00F459D3">
          <w:rPr>
            <w:rStyle w:val="Hyperlink"/>
            <w:lang w:val="el-GR"/>
          </w:rPr>
          <w:t>4.</w:t>
        </w:r>
        <w:r w:rsidR="00813B4B" w:rsidRPr="00574D72">
          <w:rPr>
            <w:rFonts w:ascii="Calibri" w:hAnsi="Calibri"/>
            <w:szCs w:val="22"/>
          </w:rPr>
          <w:tab/>
        </w:r>
        <w:r w:rsidR="00813B4B" w:rsidRPr="00F459D3">
          <w:rPr>
            <w:rStyle w:val="Hyperlink"/>
            <w:lang w:val="el-GR"/>
          </w:rPr>
          <w:t>ΠΡΟΫΠΟΛΟΓΙΣΜΟΣ ΔΑΠΑΝΗΣ</w:t>
        </w:r>
        <w:r w:rsidR="00813B4B">
          <w:rPr>
            <w:webHidden/>
          </w:rPr>
          <w:tab/>
        </w:r>
        <w:r w:rsidR="00813B4B">
          <w:rPr>
            <w:webHidden/>
          </w:rPr>
          <w:fldChar w:fldCharType="begin"/>
        </w:r>
        <w:r w:rsidR="00813B4B">
          <w:rPr>
            <w:webHidden/>
          </w:rPr>
          <w:instrText xml:space="preserve"> PAGEREF _Toc486847401 \h </w:instrText>
        </w:r>
        <w:r w:rsidR="00813B4B">
          <w:rPr>
            <w:webHidden/>
          </w:rPr>
        </w:r>
        <w:r w:rsidR="00813B4B">
          <w:rPr>
            <w:webHidden/>
          </w:rPr>
          <w:fldChar w:fldCharType="separate"/>
        </w:r>
        <w:r>
          <w:rPr>
            <w:webHidden/>
          </w:rPr>
          <w:t>6</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402" w:history="1">
        <w:r w:rsidR="00813B4B" w:rsidRPr="00F459D3">
          <w:rPr>
            <w:rStyle w:val="Hyperlink"/>
            <w:lang w:val="el-GR"/>
          </w:rPr>
          <w:t>5.</w:t>
        </w:r>
        <w:r w:rsidR="00813B4B" w:rsidRPr="00574D72">
          <w:rPr>
            <w:rFonts w:ascii="Calibri" w:hAnsi="Calibri"/>
            <w:szCs w:val="22"/>
          </w:rPr>
          <w:tab/>
        </w:r>
        <w:r w:rsidR="00813B4B" w:rsidRPr="00F459D3">
          <w:rPr>
            <w:rStyle w:val="Hyperlink"/>
            <w:lang w:val="el-GR"/>
          </w:rPr>
          <w:t>ΚΡΙΤΗΡΙΟ ΑΝΑΘΕΣΗΣ</w:t>
        </w:r>
        <w:r w:rsidR="00813B4B">
          <w:rPr>
            <w:webHidden/>
          </w:rPr>
          <w:tab/>
        </w:r>
        <w:r w:rsidR="00813B4B">
          <w:rPr>
            <w:webHidden/>
          </w:rPr>
          <w:fldChar w:fldCharType="begin"/>
        </w:r>
        <w:r w:rsidR="00813B4B">
          <w:rPr>
            <w:webHidden/>
          </w:rPr>
          <w:instrText xml:space="preserve"> PAGEREF _Toc486847402 \h </w:instrText>
        </w:r>
        <w:r w:rsidR="00813B4B">
          <w:rPr>
            <w:webHidden/>
          </w:rPr>
        </w:r>
        <w:r w:rsidR="00813B4B">
          <w:rPr>
            <w:webHidden/>
          </w:rPr>
          <w:fldChar w:fldCharType="separate"/>
        </w:r>
        <w:r>
          <w:rPr>
            <w:webHidden/>
          </w:rPr>
          <w:t>6</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403" w:history="1">
        <w:r w:rsidR="00813B4B" w:rsidRPr="00F459D3">
          <w:rPr>
            <w:rStyle w:val="Hyperlink"/>
            <w:lang w:val="el-GR"/>
          </w:rPr>
          <w:t>6.</w:t>
        </w:r>
        <w:r w:rsidR="00813B4B" w:rsidRPr="00574D72">
          <w:rPr>
            <w:rFonts w:ascii="Calibri" w:hAnsi="Calibri"/>
            <w:szCs w:val="22"/>
          </w:rPr>
          <w:tab/>
        </w:r>
        <w:r w:rsidR="00813B4B" w:rsidRPr="00F459D3">
          <w:rPr>
            <w:rStyle w:val="Hyperlink"/>
            <w:lang w:val="el-GR"/>
          </w:rPr>
          <w:t>Δέσμευση μη Απόσυρσης της Προσφοράς</w:t>
        </w:r>
        <w:r w:rsidR="00813B4B">
          <w:rPr>
            <w:webHidden/>
          </w:rPr>
          <w:tab/>
        </w:r>
        <w:r w:rsidR="00813B4B">
          <w:rPr>
            <w:webHidden/>
          </w:rPr>
          <w:fldChar w:fldCharType="begin"/>
        </w:r>
        <w:r w:rsidR="00813B4B">
          <w:rPr>
            <w:webHidden/>
          </w:rPr>
          <w:instrText xml:space="preserve"> PAGEREF _Toc486847403 \h </w:instrText>
        </w:r>
        <w:r w:rsidR="00813B4B">
          <w:rPr>
            <w:webHidden/>
          </w:rPr>
        </w:r>
        <w:r w:rsidR="00813B4B">
          <w:rPr>
            <w:webHidden/>
          </w:rPr>
          <w:fldChar w:fldCharType="separate"/>
        </w:r>
        <w:r>
          <w:rPr>
            <w:webHidden/>
          </w:rPr>
          <w:t>6</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404" w:history="1">
        <w:r w:rsidR="00813B4B" w:rsidRPr="00F459D3">
          <w:rPr>
            <w:rStyle w:val="Hyperlink"/>
            <w:lang w:val="el-GR"/>
          </w:rPr>
          <w:t>7.</w:t>
        </w:r>
        <w:r w:rsidR="00813B4B" w:rsidRPr="00574D72">
          <w:rPr>
            <w:rFonts w:ascii="Calibri" w:hAnsi="Calibri"/>
            <w:szCs w:val="22"/>
          </w:rPr>
          <w:tab/>
        </w:r>
        <w:r w:rsidR="00813B4B" w:rsidRPr="00F459D3">
          <w:rPr>
            <w:rStyle w:val="Hyperlink"/>
            <w:lang w:val="el-GR"/>
          </w:rPr>
          <w:t>ΙΣΧΥΣ ΠΡΟΣΦΟΡΩΝ</w:t>
        </w:r>
        <w:r w:rsidR="00813B4B">
          <w:rPr>
            <w:webHidden/>
          </w:rPr>
          <w:tab/>
        </w:r>
        <w:r w:rsidR="00813B4B">
          <w:rPr>
            <w:webHidden/>
          </w:rPr>
          <w:fldChar w:fldCharType="begin"/>
        </w:r>
        <w:r w:rsidR="00813B4B">
          <w:rPr>
            <w:webHidden/>
          </w:rPr>
          <w:instrText xml:space="preserve"> PAGEREF _Toc486847404 \h </w:instrText>
        </w:r>
        <w:r w:rsidR="00813B4B">
          <w:rPr>
            <w:webHidden/>
          </w:rPr>
        </w:r>
        <w:r w:rsidR="00813B4B">
          <w:rPr>
            <w:webHidden/>
          </w:rPr>
          <w:fldChar w:fldCharType="separate"/>
        </w:r>
        <w:r>
          <w:rPr>
            <w:webHidden/>
          </w:rPr>
          <w:t>7</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405" w:history="1">
        <w:r w:rsidR="00813B4B" w:rsidRPr="00F459D3">
          <w:rPr>
            <w:rStyle w:val="Hyperlink"/>
            <w:lang w:val="el-GR"/>
          </w:rPr>
          <w:t>8.</w:t>
        </w:r>
        <w:r w:rsidR="00813B4B" w:rsidRPr="00574D72">
          <w:rPr>
            <w:rFonts w:ascii="Calibri" w:hAnsi="Calibri"/>
            <w:szCs w:val="22"/>
          </w:rPr>
          <w:tab/>
        </w:r>
        <w:r w:rsidR="00813B4B" w:rsidRPr="00F459D3">
          <w:rPr>
            <w:rStyle w:val="Hyperlink"/>
            <w:lang w:val="el-GR"/>
          </w:rPr>
          <w:t>ΣΥΝΤΑΞΗ ΚΑΙ ΥΠΟΒΟΛΗ ΠΡΟΣΦΟΡΩΝ</w:t>
        </w:r>
        <w:r w:rsidR="00813B4B">
          <w:rPr>
            <w:webHidden/>
          </w:rPr>
          <w:tab/>
        </w:r>
        <w:r w:rsidR="00813B4B">
          <w:rPr>
            <w:webHidden/>
          </w:rPr>
          <w:fldChar w:fldCharType="begin"/>
        </w:r>
        <w:r w:rsidR="00813B4B">
          <w:rPr>
            <w:webHidden/>
          </w:rPr>
          <w:instrText xml:space="preserve"> PAGEREF _Toc486847405 \h </w:instrText>
        </w:r>
        <w:r w:rsidR="00813B4B">
          <w:rPr>
            <w:webHidden/>
          </w:rPr>
        </w:r>
        <w:r w:rsidR="00813B4B">
          <w:rPr>
            <w:webHidden/>
          </w:rPr>
          <w:fldChar w:fldCharType="separate"/>
        </w:r>
        <w:r>
          <w:rPr>
            <w:webHidden/>
          </w:rPr>
          <w:t>7</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06" w:history="1">
        <w:r w:rsidR="00813B4B" w:rsidRPr="00F459D3">
          <w:rPr>
            <w:rStyle w:val="Hyperlink"/>
            <w:lang w:val="el-GR"/>
          </w:rPr>
          <w:t>8.1</w:t>
        </w:r>
        <w:r w:rsidR="00813B4B" w:rsidRPr="00574D72">
          <w:rPr>
            <w:rFonts w:ascii="Calibri" w:hAnsi="Calibri"/>
            <w:i w:val="0"/>
            <w:szCs w:val="22"/>
          </w:rPr>
          <w:tab/>
        </w:r>
        <w:r w:rsidR="00813B4B" w:rsidRPr="00F459D3">
          <w:rPr>
            <w:rStyle w:val="Hyperlink"/>
            <w:lang w:val="el-GR"/>
          </w:rPr>
          <w:t>Χρόνος και Τόπος Υποβολής</w:t>
        </w:r>
        <w:r w:rsidR="00813B4B">
          <w:rPr>
            <w:webHidden/>
          </w:rPr>
          <w:tab/>
        </w:r>
        <w:r w:rsidR="00813B4B">
          <w:rPr>
            <w:webHidden/>
          </w:rPr>
          <w:fldChar w:fldCharType="begin"/>
        </w:r>
        <w:r w:rsidR="00813B4B">
          <w:rPr>
            <w:webHidden/>
          </w:rPr>
          <w:instrText xml:space="preserve"> PAGEREF _Toc486847406 \h </w:instrText>
        </w:r>
        <w:r w:rsidR="00813B4B">
          <w:rPr>
            <w:webHidden/>
          </w:rPr>
        </w:r>
        <w:r w:rsidR="00813B4B">
          <w:rPr>
            <w:webHidden/>
          </w:rPr>
          <w:fldChar w:fldCharType="separate"/>
        </w:r>
        <w:r>
          <w:rPr>
            <w:webHidden/>
          </w:rPr>
          <w:t>7</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07" w:history="1">
        <w:r w:rsidR="00813B4B" w:rsidRPr="00F459D3">
          <w:rPr>
            <w:rStyle w:val="Hyperlink"/>
            <w:lang w:val="el-GR"/>
          </w:rPr>
          <w:t>8.2</w:t>
        </w:r>
        <w:r w:rsidR="00813B4B" w:rsidRPr="00574D72">
          <w:rPr>
            <w:rFonts w:ascii="Calibri" w:hAnsi="Calibri"/>
            <w:i w:val="0"/>
            <w:szCs w:val="22"/>
          </w:rPr>
          <w:tab/>
        </w:r>
        <w:r w:rsidR="00813B4B" w:rsidRPr="00F459D3">
          <w:rPr>
            <w:rStyle w:val="Hyperlink"/>
            <w:lang w:val="el-GR"/>
          </w:rPr>
          <w:t>Τρόπος Σύνταξης</w:t>
        </w:r>
        <w:r w:rsidR="00813B4B">
          <w:rPr>
            <w:webHidden/>
          </w:rPr>
          <w:tab/>
        </w:r>
        <w:r w:rsidR="00813B4B">
          <w:rPr>
            <w:webHidden/>
          </w:rPr>
          <w:fldChar w:fldCharType="begin"/>
        </w:r>
        <w:r w:rsidR="00813B4B">
          <w:rPr>
            <w:webHidden/>
          </w:rPr>
          <w:instrText xml:space="preserve"> PAGEREF _Toc486847407 \h </w:instrText>
        </w:r>
        <w:r w:rsidR="00813B4B">
          <w:rPr>
            <w:webHidden/>
          </w:rPr>
        </w:r>
        <w:r w:rsidR="00813B4B">
          <w:rPr>
            <w:webHidden/>
          </w:rPr>
          <w:fldChar w:fldCharType="separate"/>
        </w:r>
        <w:r>
          <w:rPr>
            <w:webHidden/>
          </w:rPr>
          <w:t>7</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08" w:history="1">
        <w:r w:rsidR="00813B4B" w:rsidRPr="00F459D3">
          <w:rPr>
            <w:rStyle w:val="Hyperlink"/>
            <w:lang w:val="el-GR"/>
          </w:rPr>
          <w:t>8.3</w:t>
        </w:r>
        <w:r w:rsidR="00813B4B" w:rsidRPr="00574D72">
          <w:rPr>
            <w:rFonts w:ascii="Calibri" w:hAnsi="Calibri"/>
            <w:i w:val="0"/>
            <w:szCs w:val="22"/>
          </w:rPr>
          <w:tab/>
        </w:r>
        <w:r w:rsidR="00813B4B" w:rsidRPr="00F459D3">
          <w:rPr>
            <w:rStyle w:val="Hyperlink"/>
            <w:lang w:val="el-GR"/>
          </w:rPr>
          <w:t>Περιεχόμενα Προσφοράς</w:t>
        </w:r>
        <w:r w:rsidR="00813B4B">
          <w:rPr>
            <w:webHidden/>
          </w:rPr>
          <w:tab/>
        </w:r>
        <w:r w:rsidR="00813B4B">
          <w:rPr>
            <w:webHidden/>
          </w:rPr>
          <w:fldChar w:fldCharType="begin"/>
        </w:r>
        <w:r w:rsidR="00813B4B">
          <w:rPr>
            <w:webHidden/>
          </w:rPr>
          <w:instrText xml:space="preserve"> PAGEREF _Toc486847408 \h </w:instrText>
        </w:r>
        <w:r w:rsidR="00813B4B">
          <w:rPr>
            <w:webHidden/>
          </w:rPr>
        </w:r>
        <w:r w:rsidR="00813B4B">
          <w:rPr>
            <w:webHidden/>
          </w:rPr>
          <w:fldChar w:fldCharType="separate"/>
        </w:r>
        <w:r>
          <w:rPr>
            <w:webHidden/>
          </w:rPr>
          <w:t>8</w:t>
        </w:r>
        <w:r w:rsidR="00813B4B">
          <w:rPr>
            <w:webHidden/>
          </w:rPr>
          <w:fldChar w:fldCharType="end"/>
        </w:r>
      </w:hyperlink>
    </w:p>
    <w:p w:rsidR="00813B4B" w:rsidRPr="00574D72" w:rsidRDefault="0022232C">
      <w:pPr>
        <w:pStyle w:val="TOC3"/>
        <w:tabs>
          <w:tab w:val="left" w:pos="1200"/>
        </w:tabs>
        <w:rPr>
          <w:rFonts w:ascii="Calibri" w:hAnsi="Calibri"/>
          <w:i w:val="0"/>
          <w:szCs w:val="22"/>
        </w:rPr>
      </w:pPr>
      <w:hyperlink w:anchor="_Toc486847409" w:history="1">
        <w:r w:rsidR="00813B4B" w:rsidRPr="00F459D3">
          <w:rPr>
            <w:rStyle w:val="Hyperlink"/>
            <w:lang w:val="el-GR"/>
          </w:rPr>
          <w:t>8.3.1</w:t>
        </w:r>
        <w:r w:rsidR="00813B4B" w:rsidRPr="00574D72">
          <w:rPr>
            <w:rFonts w:ascii="Calibri" w:hAnsi="Calibri"/>
            <w:i w:val="0"/>
            <w:szCs w:val="22"/>
          </w:rPr>
          <w:tab/>
        </w:r>
        <w:r w:rsidR="00813B4B" w:rsidRPr="00F459D3">
          <w:rPr>
            <w:rStyle w:val="Hyperlink"/>
            <w:lang w:val="el-GR"/>
          </w:rPr>
          <w:t>Περιεχόμενα Τεχνικής Προσφοράς</w:t>
        </w:r>
        <w:r w:rsidR="00813B4B">
          <w:rPr>
            <w:webHidden/>
          </w:rPr>
          <w:tab/>
        </w:r>
        <w:r w:rsidR="00813B4B">
          <w:rPr>
            <w:webHidden/>
          </w:rPr>
          <w:fldChar w:fldCharType="begin"/>
        </w:r>
        <w:r w:rsidR="00813B4B">
          <w:rPr>
            <w:webHidden/>
          </w:rPr>
          <w:instrText xml:space="preserve"> PAGEREF _Toc486847409 \h </w:instrText>
        </w:r>
        <w:r w:rsidR="00813B4B">
          <w:rPr>
            <w:webHidden/>
          </w:rPr>
        </w:r>
        <w:r w:rsidR="00813B4B">
          <w:rPr>
            <w:webHidden/>
          </w:rPr>
          <w:fldChar w:fldCharType="separate"/>
        </w:r>
        <w:r>
          <w:rPr>
            <w:webHidden/>
          </w:rPr>
          <w:t>8</w:t>
        </w:r>
        <w:r w:rsidR="00813B4B">
          <w:rPr>
            <w:webHidden/>
          </w:rPr>
          <w:fldChar w:fldCharType="end"/>
        </w:r>
      </w:hyperlink>
    </w:p>
    <w:p w:rsidR="00813B4B" w:rsidRPr="00574D72" w:rsidRDefault="0022232C">
      <w:pPr>
        <w:pStyle w:val="TOC3"/>
        <w:tabs>
          <w:tab w:val="left" w:pos="1200"/>
        </w:tabs>
        <w:rPr>
          <w:rFonts w:ascii="Calibri" w:hAnsi="Calibri"/>
          <w:i w:val="0"/>
          <w:szCs w:val="22"/>
        </w:rPr>
      </w:pPr>
      <w:hyperlink w:anchor="_Toc486847410" w:history="1">
        <w:r w:rsidR="00813B4B" w:rsidRPr="00F459D3">
          <w:rPr>
            <w:rStyle w:val="Hyperlink"/>
            <w:lang w:val="el-GR"/>
          </w:rPr>
          <w:t>8.3.2</w:t>
        </w:r>
        <w:r w:rsidR="00813B4B" w:rsidRPr="00574D72">
          <w:rPr>
            <w:rFonts w:ascii="Calibri" w:hAnsi="Calibri"/>
            <w:i w:val="0"/>
            <w:szCs w:val="22"/>
          </w:rPr>
          <w:tab/>
        </w:r>
        <w:r w:rsidR="00813B4B" w:rsidRPr="00F459D3">
          <w:rPr>
            <w:rStyle w:val="Hyperlink"/>
            <w:lang w:val="el-GR"/>
          </w:rPr>
          <w:t>Περιεχόμενα Οικονομικής Προσφοράς</w:t>
        </w:r>
        <w:r w:rsidR="00813B4B">
          <w:rPr>
            <w:webHidden/>
          </w:rPr>
          <w:tab/>
        </w:r>
        <w:r w:rsidR="00813B4B">
          <w:rPr>
            <w:webHidden/>
          </w:rPr>
          <w:fldChar w:fldCharType="begin"/>
        </w:r>
        <w:r w:rsidR="00813B4B">
          <w:rPr>
            <w:webHidden/>
          </w:rPr>
          <w:instrText xml:space="preserve"> PAGEREF _Toc486847410 \h </w:instrText>
        </w:r>
        <w:r w:rsidR="00813B4B">
          <w:rPr>
            <w:webHidden/>
          </w:rPr>
        </w:r>
        <w:r w:rsidR="00813B4B">
          <w:rPr>
            <w:webHidden/>
          </w:rPr>
          <w:fldChar w:fldCharType="separate"/>
        </w:r>
        <w:r>
          <w:rPr>
            <w:webHidden/>
          </w:rPr>
          <w:t>9</w:t>
        </w:r>
        <w:r w:rsidR="00813B4B">
          <w:rPr>
            <w:webHidden/>
          </w:rPr>
          <w:fldChar w:fldCharType="end"/>
        </w:r>
      </w:hyperlink>
    </w:p>
    <w:p w:rsidR="00813B4B" w:rsidRPr="00574D72" w:rsidRDefault="0022232C">
      <w:pPr>
        <w:pStyle w:val="TOC1"/>
        <w:tabs>
          <w:tab w:val="left" w:pos="482"/>
        </w:tabs>
        <w:rPr>
          <w:rFonts w:ascii="Calibri" w:hAnsi="Calibri"/>
          <w:szCs w:val="22"/>
        </w:rPr>
      </w:pPr>
      <w:hyperlink w:anchor="_Toc486847411" w:history="1">
        <w:r w:rsidR="00813B4B" w:rsidRPr="00F459D3">
          <w:rPr>
            <w:rStyle w:val="Hyperlink"/>
            <w:lang w:val="el-GR"/>
          </w:rPr>
          <w:t>9.</w:t>
        </w:r>
        <w:r w:rsidR="00813B4B" w:rsidRPr="00574D72">
          <w:rPr>
            <w:rFonts w:ascii="Calibri" w:hAnsi="Calibri"/>
            <w:szCs w:val="22"/>
          </w:rPr>
          <w:tab/>
        </w:r>
        <w:r w:rsidR="00813B4B" w:rsidRPr="00F459D3">
          <w:rPr>
            <w:rStyle w:val="Hyperlink"/>
            <w:lang w:val="el-GR"/>
          </w:rPr>
          <w:t>ΔΙΑΔΙΚΑΣΙΑ ΔΙΕΝΕΡΓΕΙΑΣ ΔΙΑΓΩΝΙΣΜΟΥ</w:t>
        </w:r>
        <w:r w:rsidR="00813B4B">
          <w:rPr>
            <w:webHidden/>
          </w:rPr>
          <w:tab/>
        </w:r>
        <w:r w:rsidR="00813B4B">
          <w:rPr>
            <w:webHidden/>
          </w:rPr>
          <w:fldChar w:fldCharType="begin"/>
        </w:r>
        <w:r w:rsidR="00813B4B">
          <w:rPr>
            <w:webHidden/>
          </w:rPr>
          <w:instrText xml:space="preserve"> PAGEREF _Toc486847411 \h </w:instrText>
        </w:r>
        <w:r w:rsidR="00813B4B">
          <w:rPr>
            <w:webHidden/>
          </w:rPr>
        </w:r>
        <w:r w:rsidR="00813B4B">
          <w:rPr>
            <w:webHidden/>
          </w:rPr>
          <w:fldChar w:fldCharType="separate"/>
        </w:r>
        <w:r>
          <w:rPr>
            <w:webHidden/>
          </w:rPr>
          <w:t>9</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12" w:history="1">
        <w:r w:rsidR="00813B4B" w:rsidRPr="00F459D3">
          <w:rPr>
            <w:rStyle w:val="Hyperlink"/>
            <w:lang w:val="el-GR"/>
          </w:rPr>
          <w:t>9.1</w:t>
        </w:r>
        <w:r w:rsidR="00813B4B" w:rsidRPr="00574D72">
          <w:rPr>
            <w:rFonts w:ascii="Calibri" w:hAnsi="Calibri"/>
            <w:i w:val="0"/>
            <w:szCs w:val="22"/>
          </w:rPr>
          <w:tab/>
        </w:r>
        <w:r w:rsidR="00813B4B" w:rsidRPr="00F459D3">
          <w:rPr>
            <w:rStyle w:val="Hyperlink"/>
            <w:lang w:val="el-GR"/>
          </w:rPr>
          <w:t>Αποσφράγιση Προσφορών</w:t>
        </w:r>
        <w:r w:rsidR="00813B4B">
          <w:rPr>
            <w:webHidden/>
          </w:rPr>
          <w:tab/>
        </w:r>
        <w:r w:rsidR="00813B4B">
          <w:rPr>
            <w:webHidden/>
          </w:rPr>
          <w:fldChar w:fldCharType="begin"/>
        </w:r>
        <w:r w:rsidR="00813B4B">
          <w:rPr>
            <w:webHidden/>
          </w:rPr>
          <w:instrText xml:space="preserve"> PAGEREF _Toc486847412 \h </w:instrText>
        </w:r>
        <w:r w:rsidR="00813B4B">
          <w:rPr>
            <w:webHidden/>
          </w:rPr>
        </w:r>
        <w:r w:rsidR="00813B4B">
          <w:rPr>
            <w:webHidden/>
          </w:rPr>
          <w:fldChar w:fldCharType="separate"/>
        </w:r>
        <w:r>
          <w:rPr>
            <w:webHidden/>
          </w:rPr>
          <w:t>9</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13" w:history="1">
        <w:r w:rsidR="00813B4B" w:rsidRPr="00F459D3">
          <w:rPr>
            <w:rStyle w:val="Hyperlink"/>
            <w:lang w:val="el-GR"/>
          </w:rPr>
          <w:t>9.2</w:t>
        </w:r>
        <w:r w:rsidR="00813B4B" w:rsidRPr="00574D72">
          <w:rPr>
            <w:rFonts w:ascii="Calibri" w:hAnsi="Calibri"/>
            <w:i w:val="0"/>
            <w:szCs w:val="22"/>
          </w:rPr>
          <w:tab/>
        </w:r>
        <w:r w:rsidR="00813B4B" w:rsidRPr="00F459D3">
          <w:rPr>
            <w:rStyle w:val="Hyperlink"/>
            <w:lang w:val="el-GR"/>
          </w:rPr>
          <w:t>Έλεγχος Δέσμευσης μη Απόσυρσης της Προσφοράς</w:t>
        </w:r>
        <w:r w:rsidR="00813B4B">
          <w:rPr>
            <w:webHidden/>
          </w:rPr>
          <w:tab/>
        </w:r>
        <w:r w:rsidR="00813B4B">
          <w:rPr>
            <w:webHidden/>
          </w:rPr>
          <w:fldChar w:fldCharType="begin"/>
        </w:r>
        <w:r w:rsidR="00813B4B">
          <w:rPr>
            <w:webHidden/>
          </w:rPr>
          <w:instrText xml:space="preserve"> PAGEREF _Toc486847413 \h </w:instrText>
        </w:r>
        <w:r w:rsidR="00813B4B">
          <w:rPr>
            <w:webHidden/>
          </w:rPr>
        </w:r>
        <w:r w:rsidR="00813B4B">
          <w:rPr>
            <w:webHidden/>
          </w:rPr>
          <w:fldChar w:fldCharType="separate"/>
        </w:r>
        <w:r>
          <w:rPr>
            <w:webHidden/>
          </w:rPr>
          <w:t>9</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14" w:history="1">
        <w:r w:rsidR="00813B4B" w:rsidRPr="00F459D3">
          <w:rPr>
            <w:rStyle w:val="Hyperlink"/>
            <w:lang w:val="el-GR"/>
          </w:rPr>
          <w:t>9.3</w:t>
        </w:r>
        <w:r w:rsidR="00813B4B" w:rsidRPr="00574D72">
          <w:rPr>
            <w:rFonts w:ascii="Calibri" w:hAnsi="Calibri"/>
            <w:i w:val="0"/>
            <w:szCs w:val="22"/>
          </w:rPr>
          <w:tab/>
        </w:r>
        <w:r w:rsidR="00813B4B" w:rsidRPr="00F459D3">
          <w:rPr>
            <w:rStyle w:val="Hyperlink"/>
            <w:lang w:val="el-GR"/>
          </w:rPr>
          <w:t>Αξιολόγηση Προσφορών</w:t>
        </w:r>
        <w:r w:rsidR="00813B4B">
          <w:rPr>
            <w:webHidden/>
          </w:rPr>
          <w:tab/>
        </w:r>
        <w:r w:rsidR="00813B4B">
          <w:rPr>
            <w:webHidden/>
          </w:rPr>
          <w:fldChar w:fldCharType="begin"/>
        </w:r>
        <w:r w:rsidR="00813B4B">
          <w:rPr>
            <w:webHidden/>
          </w:rPr>
          <w:instrText xml:space="preserve"> PAGEREF _Toc486847414 \h </w:instrText>
        </w:r>
        <w:r w:rsidR="00813B4B">
          <w:rPr>
            <w:webHidden/>
          </w:rPr>
        </w:r>
        <w:r w:rsidR="00813B4B">
          <w:rPr>
            <w:webHidden/>
          </w:rPr>
          <w:fldChar w:fldCharType="separate"/>
        </w:r>
        <w:r>
          <w:rPr>
            <w:webHidden/>
          </w:rPr>
          <w:t>10</w:t>
        </w:r>
        <w:r w:rsidR="00813B4B">
          <w:rPr>
            <w:webHidden/>
          </w:rPr>
          <w:fldChar w:fldCharType="end"/>
        </w:r>
      </w:hyperlink>
    </w:p>
    <w:p w:rsidR="00813B4B" w:rsidRPr="00574D72" w:rsidRDefault="0022232C">
      <w:pPr>
        <w:pStyle w:val="TOC1"/>
        <w:tabs>
          <w:tab w:val="left" w:pos="720"/>
        </w:tabs>
        <w:rPr>
          <w:rFonts w:ascii="Calibri" w:hAnsi="Calibri"/>
          <w:szCs w:val="22"/>
        </w:rPr>
      </w:pPr>
      <w:hyperlink w:anchor="_Toc486847415" w:history="1">
        <w:r w:rsidR="00813B4B" w:rsidRPr="00F459D3">
          <w:rPr>
            <w:rStyle w:val="Hyperlink"/>
            <w:lang w:val="el-GR"/>
          </w:rPr>
          <w:t>10.</w:t>
        </w:r>
        <w:r w:rsidR="00813B4B" w:rsidRPr="00574D72">
          <w:rPr>
            <w:rFonts w:ascii="Calibri" w:hAnsi="Calibri"/>
            <w:szCs w:val="22"/>
          </w:rPr>
          <w:tab/>
        </w:r>
        <w:r w:rsidR="00813B4B" w:rsidRPr="00F459D3">
          <w:rPr>
            <w:rStyle w:val="Hyperlink"/>
            <w:lang w:val="el-GR"/>
          </w:rPr>
          <w:t>ΟΛΟΚΛΗΡΩΣΗ ΔΙΑΓΩΝΙΣΜΟΥ</w:t>
        </w:r>
        <w:r w:rsidR="00813B4B">
          <w:rPr>
            <w:webHidden/>
          </w:rPr>
          <w:tab/>
        </w:r>
        <w:r w:rsidR="00813B4B">
          <w:rPr>
            <w:webHidden/>
          </w:rPr>
          <w:fldChar w:fldCharType="begin"/>
        </w:r>
        <w:r w:rsidR="00813B4B">
          <w:rPr>
            <w:webHidden/>
          </w:rPr>
          <w:instrText xml:space="preserve"> PAGEREF _Toc486847415 \h </w:instrText>
        </w:r>
        <w:r w:rsidR="00813B4B">
          <w:rPr>
            <w:webHidden/>
          </w:rPr>
        </w:r>
        <w:r w:rsidR="00813B4B">
          <w:rPr>
            <w:webHidden/>
          </w:rPr>
          <w:fldChar w:fldCharType="separate"/>
        </w:r>
        <w:r>
          <w:rPr>
            <w:webHidden/>
          </w:rPr>
          <w:t>10</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16" w:history="1">
        <w:r w:rsidR="00813B4B" w:rsidRPr="00F459D3">
          <w:rPr>
            <w:rStyle w:val="Hyperlink"/>
            <w:lang w:val="el-GR"/>
          </w:rPr>
          <w:t>10.1</w:t>
        </w:r>
        <w:r w:rsidR="00813B4B" w:rsidRPr="00574D72">
          <w:rPr>
            <w:rFonts w:ascii="Calibri" w:hAnsi="Calibri"/>
            <w:i w:val="0"/>
            <w:szCs w:val="22"/>
          </w:rPr>
          <w:tab/>
        </w:r>
        <w:r w:rsidR="00813B4B" w:rsidRPr="00F459D3">
          <w:rPr>
            <w:rStyle w:val="Hyperlink"/>
            <w:lang w:val="el-GR"/>
          </w:rPr>
          <w:t>Ανάθεση Σύμβασης</w:t>
        </w:r>
        <w:r w:rsidR="00813B4B">
          <w:rPr>
            <w:webHidden/>
          </w:rPr>
          <w:tab/>
        </w:r>
        <w:r w:rsidR="00813B4B">
          <w:rPr>
            <w:webHidden/>
          </w:rPr>
          <w:fldChar w:fldCharType="begin"/>
        </w:r>
        <w:r w:rsidR="00813B4B">
          <w:rPr>
            <w:webHidden/>
          </w:rPr>
          <w:instrText xml:space="preserve"> PAGEREF _Toc486847416 \h </w:instrText>
        </w:r>
        <w:r w:rsidR="00813B4B">
          <w:rPr>
            <w:webHidden/>
          </w:rPr>
        </w:r>
        <w:r w:rsidR="00813B4B">
          <w:rPr>
            <w:webHidden/>
          </w:rPr>
          <w:fldChar w:fldCharType="separate"/>
        </w:r>
        <w:r>
          <w:rPr>
            <w:webHidden/>
          </w:rPr>
          <w:t>10</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17" w:history="1">
        <w:r w:rsidR="00813B4B" w:rsidRPr="00F459D3">
          <w:rPr>
            <w:rStyle w:val="Hyperlink"/>
            <w:lang w:val="el-GR"/>
          </w:rPr>
          <w:t>10.2</w:t>
        </w:r>
        <w:r w:rsidR="00813B4B" w:rsidRPr="00574D72">
          <w:rPr>
            <w:rFonts w:ascii="Calibri" w:hAnsi="Calibri"/>
            <w:i w:val="0"/>
            <w:szCs w:val="22"/>
          </w:rPr>
          <w:tab/>
        </w:r>
        <w:r w:rsidR="00813B4B" w:rsidRPr="00F459D3">
          <w:rPr>
            <w:rStyle w:val="Hyperlink"/>
            <w:lang w:val="el-GR"/>
          </w:rPr>
          <w:t>Γνωστοποίηση Αποτελεσμάτων Διαγωνισμού</w:t>
        </w:r>
        <w:r w:rsidR="00813B4B">
          <w:rPr>
            <w:webHidden/>
          </w:rPr>
          <w:tab/>
        </w:r>
        <w:r w:rsidR="00813B4B">
          <w:rPr>
            <w:webHidden/>
          </w:rPr>
          <w:fldChar w:fldCharType="begin"/>
        </w:r>
        <w:r w:rsidR="00813B4B">
          <w:rPr>
            <w:webHidden/>
          </w:rPr>
          <w:instrText xml:space="preserve"> PAGEREF _Toc486847417 \h </w:instrText>
        </w:r>
        <w:r w:rsidR="00813B4B">
          <w:rPr>
            <w:webHidden/>
          </w:rPr>
        </w:r>
        <w:r w:rsidR="00813B4B">
          <w:rPr>
            <w:webHidden/>
          </w:rPr>
          <w:fldChar w:fldCharType="separate"/>
        </w:r>
        <w:r>
          <w:rPr>
            <w:webHidden/>
          </w:rPr>
          <w:t>11</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18" w:history="1">
        <w:r w:rsidR="00813B4B" w:rsidRPr="00F459D3">
          <w:rPr>
            <w:rStyle w:val="Hyperlink"/>
            <w:lang w:val="el-GR"/>
          </w:rPr>
          <w:t>10.3</w:t>
        </w:r>
        <w:r w:rsidR="00813B4B" w:rsidRPr="00574D72">
          <w:rPr>
            <w:rFonts w:ascii="Calibri" w:hAnsi="Calibri"/>
            <w:i w:val="0"/>
            <w:szCs w:val="22"/>
          </w:rPr>
          <w:tab/>
        </w:r>
        <w:r w:rsidR="00813B4B" w:rsidRPr="00F459D3">
          <w:rPr>
            <w:rStyle w:val="Hyperlink"/>
            <w:lang w:val="el-GR"/>
          </w:rPr>
          <w:t>Ακύρωση διαγωνισμού</w:t>
        </w:r>
        <w:r w:rsidR="00813B4B">
          <w:rPr>
            <w:webHidden/>
          </w:rPr>
          <w:tab/>
        </w:r>
        <w:r w:rsidR="00813B4B">
          <w:rPr>
            <w:webHidden/>
          </w:rPr>
          <w:fldChar w:fldCharType="begin"/>
        </w:r>
        <w:r w:rsidR="00813B4B">
          <w:rPr>
            <w:webHidden/>
          </w:rPr>
          <w:instrText xml:space="preserve"> PAGEREF _Toc486847418 \h </w:instrText>
        </w:r>
        <w:r w:rsidR="00813B4B">
          <w:rPr>
            <w:webHidden/>
          </w:rPr>
        </w:r>
        <w:r w:rsidR="00813B4B">
          <w:rPr>
            <w:webHidden/>
          </w:rPr>
          <w:fldChar w:fldCharType="separate"/>
        </w:r>
        <w:r>
          <w:rPr>
            <w:webHidden/>
          </w:rPr>
          <w:t>11</w:t>
        </w:r>
        <w:r w:rsidR="00813B4B">
          <w:rPr>
            <w:webHidden/>
          </w:rPr>
          <w:fldChar w:fldCharType="end"/>
        </w:r>
      </w:hyperlink>
    </w:p>
    <w:p w:rsidR="00813B4B" w:rsidRPr="00574D72" w:rsidRDefault="0022232C">
      <w:pPr>
        <w:pStyle w:val="TOC2"/>
        <w:tabs>
          <w:tab w:val="left" w:pos="960"/>
        </w:tabs>
        <w:rPr>
          <w:rFonts w:ascii="Calibri" w:hAnsi="Calibri"/>
          <w:i w:val="0"/>
          <w:szCs w:val="22"/>
        </w:rPr>
      </w:pPr>
      <w:hyperlink w:anchor="_Toc486847419" w:history="1">
        <w:r w:rsidR="00813B4B" w:rsidRPr="00F459D3">
          <w:rPr>
            <w:rStyle w:val="Hyperlink"/>
            <w:lang w:val="el-GR"/>
          </w:rPr>
          <w:t>10.4</w:t>
        </w:r>
        <w:r w:rsidR="00813B4B" w:rsidRPr="00574D72">
          <w:rPr>
            <w:rFonts w:ascii="Calibri" w:hAnsi="Calibri"/>
            <w:i w:val="0"/>
            <w:szCs w:val="22"/>
          </w:rPr>
          <w:tab/>
        </w:r>
        <w:r w:rsidR="00813B4B" w:rsidRPr="00F459D3">
          <w:rPr>
            <w:rStyle w:val="Hyperlink"/>
            <w:lang w:val="el-GR"/>
          </w:rPr>
          <w:t>Κατάρτιση και Υπογραφή Συμφωνίας</w:t>
        </w:r>
        <w:r w:rsidR="00813B4B">
          <w:rPr>
            <w:webHidden/>
          </w:rPr>
          <w:tab/>
        </w:r>
        <w:r w:rsidR="00813B4B">
          <w:rPr>
            <w:webHidden/>
          </w:rPr>
          <w:fldChar w:fldCharType="begin"/>
        </w:r>
        <w:r w:rsidR="00813B4B">
          <w:rPr>
            <w:webHidden/>
          </w:rPr>
          <w:instrText xml:space="preserve"> PAGEREF _Toc486847419 \h </w:instrText>
        </w:r>
        <w:r w:rsidR="00813B4B">
          <w:rPr>
            <w:webHidden/>
          </w:rPr>
        </w:r>
        <w:r w:rsidR="00813B4B">
          <w:rPr>
            <w:webHidden/>
          </w:rPr>
          <w:fldChar w:fldCharType="separate"/>
        </w:r>
        <w:r>
          <w:rPr>
            <w:webHidden/>
          </w:rPr>
          <w:t>11</w:t>
        </w:r>
        <w:r w:rsidR="00813B4B">
          <w:rPr>
            <w:webHidden/>
          </w:rPr>
          <w:fldChar w:fldCharType="end"/>
        </w:r>
      </w:hyperlink>
    </w:p>
    <w:p w:rsidR="00813B4B" w:rsidRPr="00574D72" w:rsidRDefault="0022232C">
      <w:pPr>
        <w:pStyle w:val="TOC1"/>
        <w:rPr>
          <w:rFonts w:ascii="Calibri" w:hAnsi="Calibri"/>
          <w:szCs w:val="22"/>
        </w:rPr>
      </w:pPr>
      <w:hyperlink w:anchor="_Toc486847420" w:history="1">
        <w:r w:rsidR="00813B4B" w:rsidRPr="00F459D3">
          <w:rPr>
            <w:rStyle w:val="Hyperlink"/>
            <w:lang w:val="el-GR"/>
          </w:rPr>
          <w:t xml:space="preserve">ΜΕΡΟΣ </w:t>
        </w:r>
        <w:r w:rsidR="00813B4B" w:rsidRPr="00F459D3">
          <w:rPr>
            <w:rStyle w:val="Hyperlink"/>
            <w:lang w:val="en-GB"/>
          </w:rPr>
          <w:t>B</w:t>
        </w:r>
        <w:r w:rsidR="00813B4B" w:rsidRPr="00F459D3">
          <w:rPr>
            <w:rStyle w:val="Hyperlink"/>
            <w:lang w:val="el-GR"/>
          </w:rPr>
          <w:t>: ΣΥΜΦΩΝΙΑ</w:t>
        </w:r>
        <w:r w:rsidR="00813B4B">
          <w:rPr>
            <w:webHidden/>
          </w:rPr>
          <w:tab/>
        </w:r>
        <w:r w:rsidR="00813B4B">
          <w:rPr>
            <w:webHidden/>
          </w:rPr>
          <w:fldChar w:fldCharType="begin"/>
        </w:r>
        <w:r w:rsidR="00813B4B">
          <w:rPr>
            <w:webHidden/>
          </w:rPr>
          <w:instrText xml:space="preserve"> PAGEREF _Toc486847420 \h </w:instrText>
        </w:r>
        <w:r w:rsidR="00813B4B">
          <w:rPr>
            <w:webHidden/>
          </w:rPr>
        </w:r>
        <w:r w:rsidR="00813B4B">
          <w:rPr>
            <w:webHidden/>
          </w:rPr>
          <w:fldChar w:fldCharType="separate"/>
        </w:r>
        <w:r>
          <w:rPr>
            <w:webHidden/>
          </w:rPr>
          <w:t>13</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21" w:history="1">
        <w:r w:rsidR="00813B4B" w:rsidRPr="00F459D3">
          <w:rPr>
            <w:rStyle w:val="Hyperlink"/>
            <w:lang w:val="el-GR"/>
          </w:rPr>
          <w:t xml:space="preserve">ΑΡΘΡΟ 1: </w:t>
        </w:r>
        <w:r w:rsidR="00813B4B" w:rsidRPr="00574D72">
          <w:rPr>
            <w:rFonts w:ascii="Calibri" w:hAnsi="Calibri"/>
            <w:szCs w:val="22"/>
          </w:rPr>
          <w:tab/>
        </w:r>
        <w:r w:rsidR="00813B4B" w:rsidRPr="00F459D3">
          <w:rPr>
            <w:rStyle w:val="Hyperlink"/>
            <w:lang w:val="el-GR"/>
          </w:rPr>
          <w:t>ΔΟΜΗ ΤΗΣ ΣΥΜΒΑΣΗΣ</w:t>
        </w:r>
        <w:r w:rsidR="00813B4B">
          <w:rPr>
            <w:webHidden/>
          </w:rPr>
          <w:tab/>
        </w:r>
        <w:r w:rsidR="00813B4B">
          <w:rPr>
            <w:webHidden/>
          </w:rPr>
          <w:fldChar w:fldCharType="begin"/>
        </w:r>
        <w:r w:rsidR="00813B4B">
          <w:rPr>
            <w:webHidden/>
          </w:rPr>
          <w:instrText xml:space="preserve"> PAGEREF _Toc486847421 \h </w:instrText>
        </w:r>
        <w:r w:rsidR="00813B4B">
          <w:rPr>
            <w:webHidden/>
          </w:rPr>
        </w:r>
        <w:r w:rsidR="00813B4B">
          <w:rPr>
            <w:webHidden/>
          </w:rPr>
          <w:fldChar w:fldCharType="separate"/>
        </w:r>
        <w:r>
          <w:rPr>
            <w:webHidden/>
          </w:rPr>
          <w:t>13</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22" w:history="1">
        <w:r w:rsidR="00813B4B" w:rsidRPr="00F459D3">
          <w:rPr>
            <w:rStyle w:val="Hyperlink"/>
            <w:lang w:val="el-GR"/>
          </w:rPr>
          <w:t xml:space="preserve">ΑΡΘΡΟ 2: </w:t>
        </w:r>
        <w:r w:rsidR="00813B4B" w:rsidRPr="00574D72">
          <w:rPr>
            <w:rFonts w:ascii="Calibri" w:hAnsi="Calibri"/>
            <w:szCs w:val="22"/>
          </w:rPr>
          <w:tab/>
        </w:r>
        <w:r w:rsidR="00813B4B" w:rsidRPr="00F459D3">
          <w:rPr>
            <w:rStyle w:val="Hyperlink"/>
            <w:lang w:val="el-GR"/>
          </w:rPr>
          <w:t>ΑΝΤΙΚΕΙΜΕΝΟ</w:t>
        </w:r>
        <w:r w:rsidR="00813B4B">
          <w:rPr>
            <w:webHidden/>
          </w:rPr>
          <w:tab/>
        </w:r>
        <w:r w:rsidR="00813B4B">
          <w:rPr>
            <w:webHidden/>
          </w:rPr>
          <w:fldChar w:fldCharType="begin"/>
        </w:r>
        <w:r w:rsidR="00813B4B">
          <w:rPr>
            <w:webHidden/>
          </w:rPr>
          <w:instrText xml:space="preserve"> PAGEREF _Toc486847422 \h </w:instrText>
        </w:r>
        <w:r w:rsidR="00813B4B">
          <w:rPr>
            <w:webHidden/>
          </w:rPr>
        </w:r>
        <w:r w:rsidR="00813B4B">
          <w:rPr>
            <w:webHidden/>
          </w:rPr>
          <w:fldChar w:fldCharType="separate"/>
        </w:r>
        <w:r>
          <w:rPr>
            <w:webHidden/>
          </w:rPr>
          <w:t>13</w:t>
        </w:r>
        <w:r w:rsidR="00813B4B">
          <w:rPr>
            <w:webHidden/>
          </w:rPr>
          <w:fldChar w:fldCharType="end"/>
        </w:r>
      </w:hyperlink>
    </w:p>
    <w:p w:rsidR="00813B4B" w:rsidRPr="00574D72" w:rsidRDefault="0022232C">
      <w:pPr>
        <w:pStyle w:val="TOC1"/>
        <w:tabs>
          <w:tab w:val="left" w:pos="1680"/>
        </w:tabs>
        <w:rPr>
          <w:rFonts w:ascii="Calibri" w:hAnsi="Calibri"/>
          <w:szCs w:val="22"/>
        </w:rPr>
      </w:pPr>
      <w:hyperlink w:anchor="_Toc486847423" w:history="1">
        <w:r w:rsidR="00813B4B" w:rsidRPr="00F459D3">
          <w:rPr>
            <w:rStyle w:val="Hyperlink"/>
            <w:lang w:val="el-GR"/>
          </w:rPr>
          <w:t xml:space="preserve">ΑΡΘΡΟ 3: </w:t>
        </w:r>
        <w:r w:rsidR="00813B4B" w:rsidRPr="00574D72">
          <w:rPr>
            <w:rFonts w:ascii="Calibri" w:hAnsi="Calibri"/>
            <w:szCs w:val="22"/>
          </w:rPr>
          <w:tab/>
        </w:r>
        <w:r w:rsidR="00813B4B" w:rsidRPr="00F459D3">
          <w:rPr>
            <w:rStyle w:val="Hyperlink"/>
            <w:lang w:val="el-GR"/>
          </w:rPr>
          <w:t>ΕΝΑΡΞΗ ΚΑΙ ΔΙΑΡΚΕΙΑ ΕΚΤΕΛΕΣΗΣ ΤΟΥ ΑΝΤΙΚΕΙΜΕΝΟΥ ΤΗΣ ΣΥΜΒΑΣΗΣ</w:t>
        </w:r>
        <w:r w:rsidR="00813B4B">
          <w:rPr>
            <w:webHidden/>
          </w:rPr>
          <w:tab/>
        </w:r>
        <w:r w:rsidR="00813B4B">
          <w:rPr>
            <w:webHidden/>
          </w:rPr>
          <w:fldChar w:fldCharType="begin"/>
        </w:r>
        <w:r w:rsidR="00813B4B">
          <w:rPr>
            <w:webHidden/>
          </w:rPr>
          <w:instrText xml:space="preserve"> PAGEREF _Toc486847423 \h </w:instrText>
        </w:r>
        <w:r w:rsidR="00813B4B">
          <w:rPr>
            <w:webHidden/>
          </w:rPr>
        </w:r>
        <w:r w:rsidR="00813B4B">
          <w:rPr>
            <w:webHidden/>
          </w:rPr>
          <w:fldChar w:fldCharType="separate"/>
        </w:r>
        <w:r>
          <w:rPr>
            <w:webHidden/>
          </w:rPr>
          <w:t>14</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24" w:history="1">
        <w:r w:rsidR="00813B4B" w:rsidRPr="00F459D3">
          <w:rPr>
            <w:rStyle w:val="Hyperlink"/>
            <w:lang w:val="el-GR"/>
          </w:rPr>
          <w:t xml:space="preserve">ΑΡΘΡΟ 4: </w:t>
        </w:r>
        <w:r w:rsidR="00813B4B" w:rsidRPr="00574D72">
          <w:rPr>
            <w:rFonts w:ascii="Calibri" w:hAnsi="Calibri"/>
            <w:szCs w:val="22"/>
          </w:rPr>
          <w:tab/>
        </w:r>
        <w:r w:rsidR="00813B4B" w:rsidRPr="00F459D3">
          <w:rPr>
            <w:rStyle w:val="Hyperlink"/>
            <w:lang w:val="el-GR"/>
          </w:rPr>
          <w:t>ΕΞΟΥΣΙΟΔΟΤΗΜΕΝΟΙ ΑΝΤΙΠΡΟΣΩΠΟΙ - ΕΙΔΟΠΟΙΗΣΕΙΣ</w:t>
        </w:r>
        <w:r w:rsidR="00813B4B">
          <w:rPr>
            <w:webHidden/>
          </w:rPr>
          <w:tab/>
        </w:r>
        <w:r w:rsidR="00813B4B">
          <w:rPr>
            <w:webHidden/>
          </w:rPr>
          <w:fldChar w:fldCharType="begin"/>
        </w:r>
        <w:r w:rsidR="00813B4B">
          <w:rPr>
            <w:webHidden/>
          </w:rPr>
          <w:instrText xml:space="preserve"> PAGEREF _Toc486847424 \h </w:instrText>
        </w:r>
        <w:r w:rsidR="00813B4B">
          <w:rPr>
            <w:webHidden/>
          </w:rPr>
        </w:r>
        <w:r w:rsidR="00813B4B">
          <w:rPr>
            <w:webHidden/>
          </w:rPr>
          <w:fldChar w:fldCharType="separate"/>
        </w:r>
        <w:r>
          <w:rPr>
            <w:webHidden/>
          </w:rPr>
          <w:t>14</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25" w:history="1">
        <w:r w:rsidR="00813B4B" w:rsidRPr="00F459D3">
          <w:rPr>
            <w:rStyle w:val="Hyperlink"/>
            <w:lang w:val="el-GR"/>
          </w:rPr>
          <w:t xml:space="preserve">ΑΡΘΡΟ 5: </w:t>
        </w:r>
        <w:r w:rsidR="00813B4B" w:rsidRPr="00574D72">
          <w:rPr>
            <w:rFonts w:ascii="Calibri" w:hAnsi="Calibri"/>
            <w:szCs w:val="22"/>
          </w:rPr>
          <w:tab/>
        </w:r>
        <w:r w:rsidR="00813B4B" w:rsidRPr="00F459D3">
          <w:rPr>
            <w:rStyle w:val="Hyperlink"/>
            <w:lang w:val="el-GR"/>
          </w:rPr>
          <w:t>ΕΚΧΩΡΗΣΗ</w:t>
        </w:r>
        <w:r w:rsidR="00813B4B">
          <w:rPr>
            <w:webHidden/>
          </w:rPr>
          <w:tab/>
        </w:r>
        <w:r w:rsidR="00813B4B">
          <w:rPr>
            <w:webHidden/>
          </w:rPr>
          <w:fldChar w:fldCharType="begin"/>
        </w:r>
        <w:r w:rsidR="00813B4B">
          <w:rPr>
            <w:webHidden/>
          </w:rPr>
          <w:instrText xml:space="preserve"> PAGEREF _Toc486847425 \h </w:instrText>
        </w:r>
        <w:r w:rsidR="00813B4B">
          <w:rPr>
            <w:webHidden/>
          </w:rPr>
        </w:r>
        <w:r w:rsidR="00813B4B">
          <w:rPr>
            <w:webHidden/>
          </w:rPr>
          <w:fldChar w:fldCharType="separate"/>
        </w:r>
        <w:r>
          <w:rPr>
            <w:webHidden/>
          </w:rPr>
          <w:t>14</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26" w:history="1">
        <w:r w:rsidR="00813B4B" w:rsidRPr="00F459D3">
          <w:rPr>
            <w:rStyle w:val="Hyperlink"/>
            <w:lang w:val="el-GR"/>
          </w:rPr>
          <w:t xml:space="preserve">ΑΡΘΡΟ 6: </w:t>
        </w:r>
        <w:r w:rsidR="00813B4B" w:rsidRPr="00574D72">
          <w:rPr>
            <w:rFonts w:ascii="Calibri" w:hAnsi="Calibri"/>
            <w:szCs w:val="22"/>
          </w:rPr>
          <w:tab/>
        </w:r>
        <w:r w:rsidR="00813B4B" w:rsidRPr="00F459D3">
          <w:rPr>
            <w:rStyle w:val="Hyperlink"/>
            <w:lang w:val="el-GR"/>
          </w:rPr>
          <w:t>ΥΠΕΡΓΟΛΑΒΙΑ</w:t>
        </w:r>
        <w:r w:rsidR="00813B4B">
          <w:rPr>
            <w:webHidden/>
          </w:rPr>
          <w:tab/>
        </w:r>
        <w:r w:rsidR="00813B4B">
          <w:rPr>
            <w:webHidden/>
          </w:rPr>
          <w:fldChar w:fldCharType="begin"/>
        </w:r>
        <w:r w:rsidR="00813B4B">
          <w:rPr>
            <w:webHidden/>
          </w:rPr>
          <w:instrText xml:space="preserve"> PAGEREF _Toc486847426 \h </w:instrText>
        </w:r>
        <w:r w:rsidR="00813B4B">
          <w:rPr>
            <w:webHidden/>
          </w:rPr>
        </w:r>
        <w:r w:rsidR="00813B4B">
          <w:rPr>
            <w:webHidden/>
          </w:rPr>
          <w:fldChar w:fldCharType="separate"/>
        </w:r>
        <w:r>
          <w:rPr>
            <w:webHidden/>
          </w:rPr>
          <w:t>14</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27" w:history="1">
        <w:r w:rsidR="00813B4B" w:rsidRPr="00F459D3">
          <w:rPr>
            <w:rStyle w:val="Hyperlink"/>
            <w:lang w:val="el-GR"/>
          </w:rPr>
          <w:t xml:space="preserve">ΑΡΘΡΟ 7: </w:t>
        </w:r>
        <w:r w:rsidR="00813B4B" w:rsidRPr="00574D72">
          <w:rPr>
            <w:rFonts w:ascii="Calibri" w:hAnsi="Calibri"/>
            <w:szCs w:val="22"/>
          </w:rPr>
          <w:tab/>
        </w:r>
        <w:r w:rsidR="00813B4B" w:rsidRPr="00F459D3">
          <w:rPr>
            <w:rStyle w:val="Hyperlink"/>
            <w:lang w:val="el-GR"/>
          </w:rPr>
          <w:t>ΕΙΔΙΚΕΣ ΥΠΟΧΡΕΩΣΕΙΣ ΤΗΣ ΑΝΑΘΕΤΟΥΣΑΣ ΑΡΧΗΣ</w:t>
        </w:r>
        <w:r w:rsidR="00813B4B">
          <w:rPr>
            <w:webHidden/>
          </w:rPr>
          <w:tab/>
        </w:r>
        <w:r w:rsidR="00813B4B">
          <w:rPr>
            <w:webHidden/>
          </w:rPr>
          <w:fldChar w:fldCharType="begin"/>
        </w:r>
        <w:r w:rsidR="00813B4B">
          <w:rPr>
            <w:webHidden/>
          </w:rPr>
          <w:instrText xml:space="preserve"> PAGEREF _Toc486847427 \h </w:instrText>
        </w:r>
        <w:r w:rsidR="00813B4B">
          <w:rPr>
            <w:webHidden/>
          </w:rPr>
        </w:r>
        <w:r w:rsidR="00813B4B">
          <w:rPr>
            <w:webHidden/>
          </w:rPr>
          <w:fldChar w:fldCharType="separate"/>
        </w:r>
        <w:r>
          <w:rPr>
            <w:webHidden/>
          </w:rPr>
          <w:t>15</w:t>
        </w:r>
        <w:r w:rsidR="00813B4B">
          <w:rPr>
            <w:webHidden/>
          </w:rPr>
          <w:fldChar w:fldCharType="end"/>
        </w:r>
      </w:hyperlink>
    </w:p>
    <w:p w:rsidR="00813B4B" w:rsidRPr="00574D72" w:rsidRDefault="0022232C">
      <w:pPr>
        <w:pStyle w:val="TOC1"/>
        <w:tabs>
          <w:tab w:val="left" w:pos="1934"/>
        </w:tabs>
        <w:rPr>
          <w:rFonts w:ascii="Calibri" w:hAnsi="Calibri"/>
          <w:szCs w:val="22"/>
        </w:rPr>
      </w:pPr>
      <w:hyperlink w:anchor="_Toc486847428" w:history="1">
        <w:r w:rsidR="00813B4B" w:rsidRPr="00F459D3">
          <w:rPr>
            <w:rStyle w:val="Hyperlink"/>
            <w:lang w:val="el-GR"/>
          </w:rPr>
          <w:t xml:space="preserve">ΑΡΘΡΟ 8: </w:t>
        </w:r>
        <w:r w:rsidR="00813B4B" w:rsidRPr="00574D72">
          <w:rPr>
            <w:rFonts w:ascii="Calibri" w:hAnsi="Calibri"/>
            <w:szCs w:val="22"/>
          </w:rPr>
          <w:tab/>
        </w:r>
        <w:r w:rsidR="00813B4B" w:rsidRPr="00F459D3">
          <w:rPr>
            <w:rStyle w:val="Hyperlink"/>
            <w:lang w:val="el-GR"/>
          </w:rPr>
          <w:t>ΕΙΔΙΚΕΣ ΥΠΟΧΡΕΩΣΕΙΣ ΤΟΥ ΑΝΑΔΟΧΟΥ - ΤΗΡΗΣΗ ΕΜΠΙΣΤΕΥΤΙΚΟΤΗΤΑΣ ΚΑΙ ΕΓΓΥΗΤΙΚΗ ΕΥΘΥΝΗ</w:t>
        </w:r>
        <w:r w:rsidR="00813B4B">
          <w:rPr>
            <w:webHidden/>
          </w:rPr>
          <w:tab/>
        </w:r>
        <w:r w:rsidR="00813B4B">
          <w:rPr>
            <w:webHidden/>
          </w:rPr>
          <w:fldChar w:fldCharType="begin"/>
        </w:r>
        <w:r w:rsidR="00813B4B">
          <w:rPr>
            <w:webHidden/>
          </w:rPr>
          <w:instrText xml:space="preserve"> PAGEREF _Toc486847428 \h </w:instrText>
        </w:r>
        <w:r w:rsidR="00813B4B">
          <w:rPr>
            <w:webHidden/>
          </w:rPr>
        </w:r>
        <w:r w:rsidR="00813B4B">
          <w:rPr>
            <w:webHidden/>
          </w:rPr>
          <w:fldChar w:fldCharType="separate"/>
        </w:r>
        <w:r>
          <w:rPr>
            <w:webHidden/>
          </w:rPr>
          <w:t>15</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29" w:history="1">
        <w:r w:rsidR="00813B4B" w:rsidRPr="00F459D3">
          <w:rPr>
            <w:rStyle w:val="Hyperlink"/>
            <w:lang w:val="el-GR"/>
          </w:rPr>
          <w:t xml:space="preserve">ΑΡΘΡΟ 9: </w:t>
        </w:r>
        <w:r w:rsidR="00813B4B" w:rsidRPr="00574D72">
          <w:rPr>
            <w:rFonts w:ascii="Calibri" w:hAnsi="Calibri"/>
            <w:szCs w:val="22"/>
          </w:rPr>
          <w:tab/>
        </w:r>
        <w:r w:rsidR="00813B4B" w:rsidRPr="00F459D3">
          <w:rPr>
            <w:rStyle w:val="Hyperlink"/>
            <w:lang w:val="el-GR"/>
          </w:rPr>
          <w:t>ΑΞΙΑ ΤΗΣ ΣΥΜΒΑΣΗΣ</w:t>
        </w:r>
        <w:r w:rsidR="00813B4B">
          <w:rPr>
            <w:webHidden/>
          </w:rPr>
          <w:tab/>
        </w:r>
        <w:r w:rsidR="00813B4B">
          <w:rPr>
            <w:webHidden/>
          </w:rPr>
          <w:fldChar w:fldCharType="begin"/>
        </w:r>
        <w:r w:rsidR="00813B4B">
          <w:rPr>
            <w:webHidden/>
          </w:rPr>
          <w:instrText xml:space="preserve"> PAGEREF _Toc486847429 \h </w:instrText>
        </w:r>
        <w:r w:rsidR="00813B4B">
          <w:rPr>
            <w:webHidden/>
          </w:rPr>
        </w:r>
        <w:r w:rsidR="00813B4B">
          <w:rPr>
            <w:webHidden/>
          </w:rPr>
          <w:fldChar w:fldCharType="separate"/>
        </w:r>
        <w:r>
          <w:rPr>
            <w:webHidden/>
          </w:rPr>
          <w:t>16</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30" w:history="1">
        <w:r w:rsidR="00813B4B" w:rsidRPr="00F459D3">
          <w:rPr>
            <w:rStyle w:val="Hyperlink"/>
            <w:lang w:val="el-GR"/>
          </w:rPr>
          <w:t xml:space="preserve">ΑΡΘΡΟ 10: </w:t>
        </w:r>
        <w:r w:rsidR="00813B4B" w:rsidRPr="00574D72">
          <w:rPr>
            <w:rFonts w:ascii="Calibri" w:hAnsi="Calibri"/>
            <w:szCs w:val="22"/>
          </w:rPr>
          <w:tab/>
        </w:r>
        <w:r w:rsidR="00813B4B" w:rsidRPr="00F459D3">
          <w:rPr>
            <w:rStyle w:val="Hyperlink"/>
            <w:lang w:val="el-GR"/>
          </w:rPr>
          <w:t>ΠΑΡΑΔΟΣΗ ΚΑΙ ΠΑΡΑΛΑΒΗ ΠΑΡΑΔΟΤΕΩΝ</w:t>
        </w:r>
        <w:r w:rsidR="00813B4B">
          <w:rPr>
            <w:webHidden/>
          </w:rPr>
          <w:tab/>
        </w:r>
        <w:r w:rsidR="00813B4B">
          <w:rPr>
            <w:webHidden/>
          </w:rPr>
          <w:fldChar w:fldCharType="begin"/>
        </w:r>
        <w:r w:rsidR="00813B4B">
          <w:rPr>
            <w:webHidden/>
          </w:rPr>
          <w:instrText xml:space="preserve"> PAGEREF _Toc486847430 \h </w:instrText>
        </w:r>
        <w:r w:rsidR="00813B4B">
          <w:rPr>
            <w:webHidden/>
          </w:rPr>
        </w:r>
        <w:r w:rsidR="00813B4B">
          <w:rPr>
            <w:webHidden/>
          </w:rPr>
          <w:fldChar w:fldCharType="separate"/>
        </w:r>
        <w:r>
          <w:rPr>
            <w:webHidden/>
          </w:rPr>
          <w:t>16</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31" w:history="1">
        <w:r w:rsidR="00813B4B" w:rsidRPr="00F459D3">
          <w:rPr>
            <w:rStyle w:val="Hyperlink"/>
            <w:lang w:val="el-GR"/>
          </w:rPr>
          <w:t xml:space="preserve">ΑΡΘΡΟ 11: </w:t>
        </w:r>
        <w:r w:rsidR="00813B4B" w:rsidRPr="00574D72">
          <w:rPr>
            <w:rFonts w:ascii="Calibri" w:hAnsi="Calibri"/>
            <w:szCs w:val="22"/>
          </w:rPr>
          <w:tab/>
        </w:r>
        <w:r w:rsidR="00813B4B" w:rsidRPr="00F459D3">
          <w:rPr>
            <w:rStyle w:val="Hyperlink"/>
            <w:lang w:val="el-GR"/>
          </w:rPr>
          <w:t>ΤΡΟΠΟΣ ΠΛΗΡΩΜΗΣ</w:t>
        </w:r>
        <w:r w:rsidR="00813B4B">
          <w:rPr>
            <w:webHidden/>
          </w:rPr>
          <w:tab/>
        </w:r>
        <w:r w:rsidR="00813B4B">
          <w:rPr>
            <w:webHidden/>
          </w:rPr>
          <w:fldChar w:fldCharType="begin"/>
        </w:r>
        <w:r w:rsidR="00813B4B">
          <w:rPr>
            <w:webHidden/>
          </w:rPr>
          <w:instrText xml:space="preserve"> PAGEREF _Toc486847431 \h </w:instrText>
        </w:r>
        <w:r w:rsidR="00813B4B">
          <w:rPr>
            <w:webHidden/>
          </w:rPr>
        </w:r>
        <w:r w:rsidR="00813B4B">
          <w:rPr>
            <w:webHidden/>
          </w:rPr>
          <w:fldChar w:fldCharType="separate"/>
        </w:r>
        <w:r>
          <w:rPr>
            <w:webHidden/>
          </w:rPr>
          <w:t>18</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32" w:history="1">
        <w:r w:rsidR="00813B4B" w:rsidRPr="00F459D3">
          <w:rPr>
            <w:rStyle w:val="Hyperlink"/>
            <w:lang w:val="el-GR"/>
          </w:rPr>
          <w:t xml:space="preserve">ΑΡΘΡΟ 12: </w:t>
        </w:r>
        <w:r w:rsidR="00813B4B" w:rsidRPr="00574D72">
          <w:rPr>
            <w:rFonts w:ascii="Calibri" w:hAnsi="Calibri"/>
            <w:szCs w:val="22"/>
          </w:rPr>
          <w:tab/>
        </w:r>
        <w:r w:rsidR="00813B4B" w:rsidRPr="00F459D3">
          <w:rPr>
            <w:rStyle w:val="Hyperlink"/>
            <w:lang w:val="el-GR"/>
          </w:rPr>
          <w:t>ΡΗΤΡΕΣ ΚΑΘΥΣΤΕΡΗΣΗΣ</w:t>
        </w:r>
        <w:r w:rsidR="00813B4B">
          <w:rPr>
            <w:webHidden/>
          </w:rPr>
          <w:tab/>
        </w:r>
        <w:r w:rsidR="00813B4B">
          <w:rPr>
            <w:webHidden/>
          </w:rPr>
          <w:fldChar w:fldCharType="begin"/>
        </w:r>
        <w:r w:rsidR="00813B4B">
          <w:rPr>
            <w:webHidden/>
          </w:rPr>
          <w:instrText xml:space="preserve"> PAGEREF _Toc486847432 \h </w:instrText>
        </w:r>
        <w:r w:rsidR="00813B4B">
          <w:rPr>
            <w:webHidden/>
          </w:rPr>
        </w:r>
        <w:r w:rsidR="00813B4B">
          <w:rPr>
            <w:webHidden/>
          </w:rPr>
          <w:fldChar w:fldCharType="separate"/>
        </w:r>
        <w:r>
          <w:rPr>
            <w:webHidden/>
          </w:rPr>
          <w:t>18</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33" w:history="1">
        <w:r w:rsidR="00813B4B" w:rsidRPr="00F459D3">
          <w:rPr>
            <w:rStyle w:val="Hyperlink"/>
            <w:lang w:val="el-GR"/>
          </w:rPr>
          <w:t xml:space="preserve">ΑΡΘΡΟ 13: </w:t>
        </w:r>
        <w:r w:rsidR="00813B4B" w:rsidRPr="00574D72">
          <w:rPr>
            <w:rFonts w:ascii="Calibri" w:hAnsi="Calibri"/>
            <w:szCs w:val="22"/>
          </w:rPr>
          <w:tab/>
        </w:r>
        <w:r w:rsidR="00813B4B" w:rsidRPr="00F459D3">
          <w:rPr>
            <w:rStyle w:val="Hyperlink"/>
            <w:lang w:val="el-GR"/>
          </w:rPr>
          <w:t>ΦΟΡΟΛΟΓΙΚΕΣ ΚΑΙ  ΤΕΛΩΝΕΙΑΚΕΣ ΡΥΘΜΙΣΕΙΣ</w:t>
        </w:r>
        <w:r w:rsidR="00813B4B">
          <w:rPr>
            <w:webHidden/>
          </w:rPr>
          <w:tab/>
        </w:r>
        <w:r w:rsidR="00813B4B">
          <w:rPr>
            <w:webHidden/>
          </w:rPr>
          <w:fldChar w:fldCharType="begin"/>
        </w:r>
        <w:r w:rsidR="00813B4B">
          <w:rPr>
            <w:webHidden/>
          </w:rPr>
          <w:instrText xml:space="preserve"> PAGEREF _Toc486847433 \h </w:instrText>
        </w:r>
        <w:r w:rsidR="00813B4B">
          <w:rPr>
            <w:webHidden/>
          </w:rPr>
        </w:r>
        <w:r w:rsidR="00813B4B">
          <w:rPr>
            <w:webHidden/>
          </w:rPr>
          <w:fldChar w:fldCharType="separate"/>
        </w:r>
        <w:r>
          <w:rPr>
            <w:webHidden/>
          </w:rPr>
          <w:t>19</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34" w:history="1">
        <w:r w:rsidR="00813B4B" w:rsidRPr="00F459D3">
          <w:rPr>
            <w:rStyle w:val="Hyperlink"/>
            <w:lang w:val="el-GR"/>
          </w:rPr>
          <w:t xml:space="preserve">ΑΡΘΡΟ 14: </w:t>
        </w:r>
        <w:r w:rsidR="00813B4B" w:rsidRPr="00574D72">
          <w:rPr>
            <w:rFonts w:ascii="Calibri" w:hAnsi="Calibri"/>
            <w:szCs w:val="22"/>
          </w:rPr>
          <w:tab/>
        </w:r>
        <w:r w:rsidR="00813B4B" w:rsidRPr="00F459D3">
          <w:rPr>
            <w:rStyle w:val="Hyperlink"/>
            <w:lang w:val="el-GR"/>
          </w:rPr>
          <w:t>ΕΓΓΥΗΣΕΙΣ</w:t>
        </w:r>
        <w:r w:rsidR="00813B4B">
          <w:rPr>
            <w:webHidden/>
          </w:rPr>
          <w:tab/>
        </w:r>
        <w:r w:rsidR="00813B4B">
          <w:rPr>
            <w:webHidden/>
          </w:rPr>
          <w:fldChar w:fldCharType="begin"/>
        </w:r>
        <w:r w:rsidR="00813B4B">
          <w:rPr>
            <w:webHidden/>
          </w:rPr>
          <w:instrText xml:space="preserve"> PAGEREF _Toc486847434 \h </w:instrText>
        </w:r>
        <w:r w:rsidR="00813B4B">
          <w:rPr>
            <w:webHidden/>
          </w:rPr>
        </w:r>
        <w:r w:rsidR="00813B4B">
          <w:rPr>
            <w:webHidden/>
          </w:rPr>
          <w:fldChar w:fldCharType="separate"/>
        </w:r>
        <w:r>
          <w:rPr>
            <w:webHidden/>
          </w:rPr>
          <w:t>19</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35" w:history="1">
        <w:r w:rsidR="00813B4B" w:rsidRPr="00F459D3">
          <w:rPr>
            <w:rStyle w:val="Hyperlink"/>
            <w:lang w:val="el-GR"/>
          </w:rPr>
          <w:t xml:space="preserve">ΑΡΘΡΟ 15: </w:t>
        </w:r>
        <w:r w:rsidR="00813B4B" w:rsidRPr="00574D72">
          <w:rPr>
            <w:rFonts w:ascii="Calibri" w:hAnsi="Calibri"/>
            <w:szCs w:val="22"/>
          </w:rPr>
          <w:tab/>
        </w:r>
        <w:r w:rsidR="00813B4B" w:rsidRPr="00F459D3">
          <w:rPr>
            <w:rStyle w:val="Hyperlink"/>
            <w:lang w:val="el-GR"/>
          </w:rPr>
          <w:t>ΤΕΡΜΑΤΙΣΜΟΣ ΤΗΣ ΣΥΜΒΑΣΗΣ – ΔΙΑΚΑΝΟΝΙΣΜΟΣ ΔΙΑΦΟΡΩΝ</w:t>
        </w:r>
        <w:r w:rsidR="00813B4B">
          <w:rPr>
            <w:webHidden/>
          </w:rPr>
          <w:tab/>
        </w:r>
        <w:r w:rsidR="00813B4B">
          <w:rPr>
            <w:webHidden/>
          </w:rPr>
          <w:fldChar w:fldCharType="begin"/>
        </w:r>
        <w:r w:rsidR="00813B4B">
          <w:rPr>
            <w:webHidden/>
          </w:rPr>
          <w:instrText xml:space="preserve"> PAGEREF _Toc486847435 \h </w:instrText>
        </w:r>
        <w:r w:rsidR="00813B4B">
          <w:rPr>
            <w:webHidden/>
          </w:rPr>
        </w:r>
        <w:r w:rsidR="00813B4B">
          <w:rPr>
            <w:webHidden/>
          </w:rPr>
          <w:fldChar w:fldCharType="separate"/>
        </w:r>
        <w:r>
          <w:rPr>
            <w:webHidden/>
          </w:rPr>
          <w:t>20</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36" w:history="1">
        <w:r w:rsidR="00813B4B" w:rsidRPr="00F459D3">
          <w:rPr>
            <w:rStyle w:val="Hyperlink"/>
            <w:lang w:val="el-GR"/>
          </w:rPr>
          <w:t xml:space="preserve">ΑΡΘΡΟ 16: </w:t>
        </w:r>
        <w:r w:rsidR="00813B4B" w:rsidRPr="00574D72">
          <w:rPr>
            <w:rFonts w:ascii="Calibri" w:hAnsi="Calibri"/>
            <w:szCs w:val="22"/>
          </w:rPr>
          <w:tab/>
        </w:r>
        <w:r w:rsidR="00813B4B" w:rsidRPr="00F459D3">
          <w:rPr>
            <w:rStyle w:val="Hyperlink"/>
            <w:lang w:val="el-GR"/>
          </w:rPr>
          <w:t>ΕΦΑΡΜΟΣΤΕΟ ΔΙΚΑΙΟ</w:t>
        </w:r>
        <w:r w:rsidR="00813B4B">
          <w:rPr>
            <w:webHidden/>
          </w:rPr>
          <w:tab/>
        </w:r>
        <w:r w:rsidR="00813B4B">
          <w:rPr>
            <w:webHidden/>
          </w:rPr>
          <w:fldChar w:fldCharType="begin"/>
        </w:r>
        <w:r w:rsidR="00813B4B">
          <w:rPr>
            <w:webHidden/>
          </w:rPr>
          <w:instrText xml:space="preserve"> PAGEREF _Toc486847436 \h </w:instrText>
        </w:r>
        <w:r w:rsidR="00813B4B">
          <w:rPr>
            <w:webHidden/>
          </w:rPr>
        </w:r>
        <w:r w:rsidR="00813B4B">
          <w:rPr>
            <w:webHidden/>
          </w:rPr>
          <w:fldChar w:fldCharType="separate"/>
        </w:r>
        <w:r>
          <w:rPr>
            <w:webHidden/>
          </w:rPr>
          <w:t>21</w:t>
        </w:r>
        <w:r w:rsidR="00813B4B">
          <w:rPr>
            <w:webHidden/>
          </w:rPr>
          <w:fldChar w:fldCharType="end"/>
        </w:r>
      </w:hyperlink>
    </w:p>
    <w:p w:rsidR="00813B4B" w:rsidRPr="00574D72" w:rsidRDefault="0022232C">
      <w:pPr>
        <w:pStyle w:val="TOC1"/>
        <w:tabs>
          <w:tab w:val="left" w:pos="1440"/>
        </w:tabs>
        <w:rPr>
          <w:rFonts w:ascii="Calibri" w:hAnsi="Calibri"/>
          <w:szCs w:val="22"/>
        </w:rPr>
      </w:pPr>
      <w:hyperlink w:anchor="_Toc486847437" w:history="1">
        <w:r w:rsidR="00813B4B" w:rsidRPr="00F459D3">
          <w:rPr>
            <w:rStyle w:val="Hyperlink"/>
            <w:lang w:val="el-GR"/>
          </w:rPr>
          <w:t xml:space="preserve">ΑΡΘΡΟ 17: </w:t>
        </w:r>
        <w:r w:rsidR="00813B4B" w:rsidRPr="00574D72">
          <w:rPr>
            <w:rFonts w:ascii="Calibri" w:hAnsi="Calibri"/>
            <w:szCs w:val="22"/>
          </w:rPr>
          <w:tab/>
        </w:r>
        <w:r w:rsidR="00813B4B" w:rsidRPr="00F459D3">
          <w:rPr>
            <w:rStyle w:val="Hyperlink"/>
            <w:lang w:val="el-GR"/>
          </w:rPr>
          <w:t>ΤΡΟΠΟΠΟΙΗΣΕΙΣ</w:t>
        </w:r>
        <w:r w:rsidR="00813B4B">
          <w:rPr>
            <w:webHidden/>
          </w:rPr>
          <w:tab/>
        </w:r>
        <w:r w:rsidR="00813B4B">
          <w:rPr>
            <w:webHidden/>
          </w:rPr>
          <w:fldChar w:fldCharType="begin"/>
        </w:r>
        <w:r w:rsidR="00813B4B">
          <w:rPr>
            <w:webHidden/>
          </w:rPr>
          <w:instrText xml:space="preserve"> PAGEREF _Toc486847437 \h </w:instrText>
        </w:r>
        <w:r w:rsidR="00813B4B">
          <w:rPr>
            <w:webHidden/>
          </w:rPr>
        </w:r>
        <w:r w:rsidR="00813B4B">
          <w:rPr>
            <w:webHidden/>
          </w:rPr>
          <w:fldChar w:fldCharType="separate"/>
        </w:r>
        <w:r>
          <w:rPr>
            <w:webHidden/>
          </w:rPr>
          <w:t>21</w:t>
        </w:r>
        <w:r w:rsidR="00813B4B">
          <w:rPr>
            <w:webHidden/>
          </w:rPr>
          <w:fldChar w:fldCharType="end"/>
        </w:r>
      </w:hyperlink>
    </w:p>
    <w:p w:rsidR="00CD776D" w:rsidRPr="004B1AA4" w:rsidRDefault="00E57D19" w:rsidP="00357068">
      <w:pPr>
        <w:tabs>
          <w:tab w:val="left" w:pos="567"/>
        </w:tabs>
        <w:rPr>
          <w:lang w:val="el-GR"/>
        </w:rPr>
        <w:sectPr w:rsidR="00CD776D" w:rsidRPr="004B1AA4" w:rsidSect="00E85B72">
          <w:headerReference w:type="default" r:id="rId7"/>
          <w:footerReference w:type="default" r:id="rId8"/>
          <w:footnotePr>
            <w:numFmt w:val="lowerRoman"/>
          </w:footnotePr>
          <w:endnotePr>
            <w:numFmt w:val="decimal"/>
          </w:endnotePr>
          <w:pgSz w:w="12242" w:h="15842" w:code="1"/>
          <w:pgMar w:top="315" w:right="1610" w:bottom="720" w:left="1440" w:header="568" w:footer="95" w:gutter="0"/>
          <w:pgNumType w:start="1"/>
          <w:cols w:space="720"/>
          <w:titlePg/>
        </w:sectPr>
      </w:pPr>
      <w:r w:rsidRPr="00F648D7">
        <w:rPr>
          <w:lang w:val="en-GB"/>
        </w:rPr>
        <w:fldChar w:fldCharType="end"/>
      </w:r>
      <w:r w:rsidR="002B1254" w:rsidRPr="00E74BEF">
        <w:rPr>
          <w:i w:val="0"/>
          <w:iCs/>
          <w:lang w:val="el-GR"/>
        </w:rPr>
        <w:t xml:space="preserve"> </w:t>
      </w:r>
      <w:r w:rsidR="002B1254">
        <w:rPr>
          <w:i w:val="0"/>
          <w:iCs/>
          <w:lang w:val="el-GR"/>
        </w:rPr>
        <w:t>ΠΡΟΣΑΡΤΗΜΑ: ΥΠΟΔΕΙΓΜΑΤΑ ΕΝΤΥΠΩΝ</w:t>
      </w:r>
    </w:p>
    <w:p w:rsidR="00057B23" w:rsidRPr="00934321" w:rsidRDefault="00B6451F" w:rsidP="00357068">
      <w:pPr>
        <w:pStyle w:val="Heading1"/>
        <w:numPr>
          <w:ilvl w:val="0"/>
          <w:numId w:val="0"/>
        </w:numPr>
        <w:spacing w:before="120"/>
        <w:jc w:val="center"/>
        <w:rPr>
          <w:sz w:val="28"/>
          <w:szCs w:val="28"/>
          <w:lang w:val="el-GR"/>
        </w:rPr>
      </w:pPr>
      <w:bookmarkStart w:id="1" w:name="_Toc486847392"/>
      <w:r w:rsidRPr="002F018D">
        <w:rPr>
          <w:sz w:val="28"/>
          <w:szCs w:val="28"/>
          <w:lang w:val="el-GR"/>
        </w:rPr>
        <w:lastRenderedPageBreak/>
        <w:t xml:space="preserve">ΜΕΡΟΣ Α: </w:t>
      </w:r>
      <w:r w:rsidR="008078CA">
        <w:rPr>
          <w:sz w:val="28"/>
          <w:szCs w:val="28"/>
          <w:lang w:val="el-GR"/>
        </w:rPr>
        <w:t>ΑΝΤΙΚΕΙΜΕΝΟ ΚΑΙ ΟΡΟΙ ΔΙΕΝΕΡΓΕΙΑΣ ΤΟΥ ΔΙΑΓΩΝΙΣΜΟΥ</w:t>
      </w:r>
      <w:bookmarkEnd w:id="1"/>
    </w:p>
    <w:p w:rsidR="00C77301" w:rsidRPr="000141DB" w:rsidRDefault="00C77301" w:rsidP="00C77301">
      <w:pPr>
        <w:pStyle w:val="Heading1"/>
        <w:numPr>
          <w:ilvl w:val="0"/>
          <w:numId w:val="0"/>
        </w:numPr>
        <w:spacing w:before="120"/>
        <w:ind w:left="-142"/>
        <w:rPr>
          <w:bCs/>
          <w:szCs w:val="24"/>
          <w:lang w:val="el-GR"/>
        </w:rPr>
      </w:pPr>
      <w:bookmarkStart w:id="2" w:name="_Toc144604297"/>
    </w:p>
    <w:p w:rsidR="000F7446" w:rsidRPr="00BC020D" w:rsidRDefault="00822C08" w:rsidP="001B4937">
      <w:pPr>
        <w:pStyle w:val="Heading1"/>
        <w:numPr>
          <w:ilvl w:val="0"/>
          <w:numId w:val="25"/>
        </w:numPr>
        <w:tabs>
          <w:tab w:val="clear" w:pos="720"/>
        </w:tabs>
        <w:spacing w:before="120"/>
        <w:ind w:left="284" w:hanging="426"/>
        <w:rPr>
          <w:bCs/>
          <w:szCs w:val="24"/>
        </w:rPr>
      </w:pPr>
      <w:bookmarkStart w:id="3" w:name="_Toc486847393"/>
      <w:r w:rsidRPr="00BC020D">
        <w:rPr>
          <w:bCs/>
          <w:szCs w:val="24"/>
        </w:rPr>
        <w:t>Ε</w:t>
      </w:r>
      <w:r w:rsidR="00D31F73" w:rsidRPr="00BC020D">
        <w:rPr>
          <w:bCs/>
          <w:szCs w:val="24"/>
        </w:rPr>
        <w:t>ΙΣΑΓΩΓΗ</w:t>
      </w:r>
      <w:bookmarkEnd w:id="3"/>
    </w:p>
    <w:p w:rsidR="00332406" w:rsidRPr="00333702" w:rsidRDefault="004B1AA4" w:rsidP="00357068">
      <w:pPr>
        <w:overflowPunct/>
        <w:autoSpaceDE/>
        <w:autoSpaceDN/>
        <w:adjustRightInd/>
        <w:textAlignment w:val="auto"/>
        <w:rPr>
          <w:rFonts w:cs="Arial"/>
          <w:bCs/>
          <w:i w:val="0"/>
          <w:szCs w:val="22"/>
          <w:lang w:val="el-GR"/>
        </w:rPr>
      </w:pPr>
      <w:r>
        <w:rPr>
          <w:rFonts w:cs="Arial"/>
          <w:bCs/>
          <w:i w:val="0"/>
          <w:szCs w:val="22"/>
          <w:lang w:val="el-GR"/>
        </w:rPr>
        <w:t xml:space="preserve">Το Τμήμα Οδικών Μεταφορών </w:t>
      </w:r>
      <w:r w:rsidR="00E9432B">
        <w:rPr>
          <w:rFonts w:cs="Arial"/>
          <w:bCs/>
          <w:i w:val="0"/>
          <w:szCs w:val="22"/>
          <w:lang w:val="el-GR"/>
        </w:rPr>
        <w:t xml:space="preserve">διενεργεί </w:t>
      </w:r>
      <w:r w:rsidR="009B4BC2">
        <w:rPr>
          <w:rFonts w:cs="Arial"/>
          <w:bCs/>
          <w:i w:val="0"/>
          <w:szCs w:val="22"/>
          <w:lang w:val="el-GR"/>
        </w:rPr>
        <w:t>διαγωνισμό με συνοπτική</w:t>
      </w:r>
      <w:r w:rsidR="00332406" w:rsidRPr="00005F4B">
        <w:rPr>
          <w:rFonts w:cs="Arial"/>
          <w:bCs/>
          <w:i w:val="0"/>
          <w:szCs w:val="22"/>
          <w:lang w:val="el-GR"/>
        </w:rPr>
        <w:t xml:space="preserve"> διαδικασί</w:t>
      </w:r>
      <w:r w:rsidR="009B4BC2">
        <w:rPr>
          <w:rFonts w:cs="Arial"/>
          <w:bCs/>
          <w:i w:val="0"/>
          <w:szCs w:val="22"/>
          <w:lang w:val="el-GR"/>
        </w:rPr>
        <w:t>α</w:t>
      </w:r>
      <w:r w:rsidR="00332406" w:rsidRPr="00005F4B">
        <w:rPr>
          <w:rFonts w:cs="Arial"/>
          <w:bCs/>
          <w:i w:val="0"/>
          <w:szCs w:val="22"/>
          <w:lang w:val="el-GR"/>
        </w:rPr>
        <w:t xml:space="preserve"> και με κριτήριο </w:t>
      </w:r>
      <w:r w:rsidR="001259A2">
        <w:rPr>
          <w:rFonts w:cs="Arial"/>
          <w:bCs/>
          <w:i w:val="0"/>
          <w:szCs w:val="22"/>
          <w:lang w:val="el-GR"/>
        </w:rPr>
        <w:t>ανάθεσης</w:t>
      </w:r>
      <w:r w:rsidR="001259A2" w:rsidRPr="00005F4B">
        <w:rPr>
          <w:rFonts w:cs="Arial"/>
          <w:bCs/>
          <w:i w:val="0"/>
          <w:szCs w:val="22"/>
          <w:lang w:val="el-GR"/>
        </w:rPr>
        <w:t xml:space="preserve"> </w:t>
      </w:r>
      <w:r w:rsidR="00C3179E" w:rsidRPr="006E3B75">
        <w:rPr>
          <w:rFonts w:cs="Arial"/>
          <w:b/>
          <w:bCs/>
          <w:i w:val="0"/>
          <w:szCs w:val="22"/>
          <w:u w:val="single"/>
          <w:lang w:val="el-GR"/>
        </w:rPr>
        <w:t>τη χαμηλότερη τιμή</w:t>
      </w:r>
      <w:r w:rsidR="00332406" w:rsidRPr="00C3179E">
        <w:rPr>
          <w:rFonts w:cs="Arial"/>
          <w:bCs/>
          <w:i w:val="0"/>
          <w:szCs w:val="22"/>
          <w:lang w:val="el-GR"/>
        </w:rPr>
        <w:t>,</w:t>
      </w:r>
      <w:r w:rsidR="00332406" w:rsidRPr="00005F4B">
        <w:rPr>
          <w:rFonts w:cs="Arial"/>
          <w:bCs/>
          <w:i w:val="0"/>
          <w:szCs w:val="22"/>
          <w:lang w:val="el-GR"/>
        </w:rPr>
        <w:t xml:space="preserve"> για </w:t>
      </w:r>
      <w:r w:rsidR="00333702" w:rsidRPr="00333702">
        <w:rPr>
          <w:i w:val="0"/>
          <w:szCs w:val="22"/>
          <w:lang w:val="el-GR"/>
        </w:rPr>
        <w:t xml:space="preserve">την </w:t>
      </w:r>
      <w:r w:rsidR="00333702" w:rsidRPr="00333702">
        <w:rPr>
          <w:bCs/>
          <w:i w:val="0"/>
          <w:szCs w:val="22"/>
          <w:lang w:val="el-GR"/>
        </w:rPr>
        <w:t>προμήθεια και τοποθέτηση ραφιών και εξοπλισμού διαχείρισης αποθήκης για φακέλους</w:t>
      </w:r>
      <w:r w:rsidR="00772C78" w:rsidRPr="00333702">
        <w:rPr>
          <w:i w:val="0"/>
          <w:lang w:val="el-GR"/>
        </w:rPr>
        <w:t>.</w:t>
      </w:r>
    </w:p>
    <w:p w:rsidR="005F48A4" w:rsidRPr="00357068" w:rsidRDefault="005F48A4" w:rsidP="00357068">
      <w:pPr>
        <w:overflowPunct/>
        <w:autoSpaceDE/>
        <w:autoSpaceDN/>
        <w:adjustRightInd/>
        <w:textAlignment w:val="auto"/>
        <w:rPr>
          <w:rFonts w:cs="Arial"/>
          <w:bCs/>
          <w:i w:val="0"/>
          <w:szCs w:val="22"/>
          <w:lang w:val="el-GR"/>
        </w:rPr>
      </w:pPr>
    </w:p>
    <w:p w:rsidR="00332406" w:rsidRPr="00BC020D" w:rsidRDefault="00AA49D5" w:rsidP="001B4937">
      <w:pPr>
        <w:pStyle w:val="Heading1"/>
        <w:numPr>
          <w:ilvl w:val="0"/>
          <w:numId w:val="25"/>
        </w:numPr>
        <w:tabs>
          <w:tab w:val="clear" w:pos="720"/>
        </w:tabs>
        <w:spacing w:before="120"/>
        <w:ind w:left="284" w:hanging="426"/>
        <w:rPr>
          <w:bCs/>
          <w:szCs w:val="24"/>
        </w:rPr>
      </w:pPr>
      <w:bookmarkStart w:id="4" w:name="_Toc486847394"/>
      <w:r>
        <w:rPr>
          <w:bCs/>
          <w:szCs w:val="24"/>
          <w:lang w:val="el-GR"/>
        </w:rPr>
        <w:t>ΣΤΟΙΧΕΙΑ ΔΙΑΓΩΝΙΣΜΟΥ</w:t>
      </w:r>
      <w:bookmarkEnd w:id="4"/>
    </w:p>
    <w:p w:rsidR="00005F4B" w:rsidRPr="00597F97" w:rsidRDefault="007E230A" w:rsidP="001B4937">
      <w:pPr>
        <w:numPr>
          <w:ilvl w:val="0"/>
          <w:numId w:val="9"/>
        </w:numPr>
        <w:tabs>
          <w:tab w:val="clear" w:pos="720"/>
        </w:tabs>
        <w:ind w:left="426" w:hanging="426"/>
        <w:rPr>
          <w:i w:val="0"/>
          <w:lang w:val="el-GR"/>
        </w:rPr>
      </w:pPr>
      <w:r>
        <w:rPr>
          <w:i w:val="0"/>
          <w:lang w:val="el-GR"/>
        </w:rPr>
        <w:t>Αντικείμενο της Σύμβασης είναι</w:t>
      </w:r>
      <w:r w:rsidR="00735C02">
        <w:rPr>
          <w:i w:val="0"/>
          <w:lang w:val="el-GR"/>
        </w:rPr>
        <w:t xml:space="preserve"> η</w:t>
      </w:r>
      <w:r w:rsidR="00005F4B" w:rsidRPr="001C3BF4">
        <w:rPr>
          <w:i w:val="0"/>
          <w:lang w:val="el-GR"/>
        </w:rPr>
        <w:t xml:space="preserve"> </w:t>
      </w:r>
      <w:r w:rsidR="00333702" w:rsidRPr="00333702">
        <w:rPr>
          <w:bCs/>
          <w:i w:val="0"/>
          <w:szCs w:val="22"/>
          <w:lang w:val="el-GR"/>
        </w:rPr>
        <w:t>προμήθεια και τοποθέτηση ραφιών και εξοπλισμού διαχείρισης αποθήκης για φακέλους</w:t>
      </w:r>
      <w:r w:rsidR="00333702" w:rsidRPr="00333702">
        <w:rPr>
          <w:i w:val="0"/>
          <w:lang w:val="el-GR"/>
        </w:rPr>
        <w:t>.</w:t>
      </w:r>
    </w:p>
    <w:p w:rsidR="00852A4A" w:rsidRPr="00772C78" w:rsidRDefault="00DD6F64" w:rsidP="001B4937">
      <w:pPr>
        <w:numPr>
          <w:ilvl w:val="0"/>
          <w:numId w:val="9"/>
        </w:numPr>
        <w:tabs>
          <w:tab w:val="clear" w:pos="720"/>
        </w:tabs>
        <w:ind w:left="426" w:hanging="426"/>
        <w:rPr>
          <w:i w:val="0"/>
          <w:szCs w:val="22"/>
          <w:lang w:val="el-GR"/>
        </w:rPr>
      </w:pPr>
      <w:r>
        <w:rPr>
          <w:i w:val="0"/>
          <w:lang w:val="el-GR"/>
        </w:rPr>
        <w:t xml:space="preserve">Αναθέτουσα Αρχή της Σύμβασης είναι το </w:t>
      </w:r>
      <w:r>
        <w:rPr>
          <w:rFonts w:cs="Arial"/>
          <w:b/>
          <w:bCs/>
          <w:i w:val="0"/>
          <w:szCs w:val="22"/>
          <w:lang w:val="el-GR"/>
        </w:rPr>
        <w:t>Τμήμα Οδικών Μεταφορών</w:t>
      </w:r>
      <w:r>
        <w:rPr>
          <w:i w:val="0"/>
          <w:lang w:val="el-GR"/>
        </w:rPr>
        <w:t xml:space="preserve"> που εδρεύει στην οδό </w:t>
      </w:r>
      <w:r>
        <w:rPr>
          <w:b/>
          <w:bCs/>
          <w:i w:val="0"/>
          <w:szCs w:val="22"/>
          <w:lang w:val="el-GR"/>
        </w:rPr>
        <w:t xml:space="preserve">Βασιλέως Παύλου 27, </w:t>
      </w:r>
      <w:proofErr w:type="spellStart"/>
      <w:r>
        <w:rPr>
          <w:b/>
          <w:bCs/>
          <w:i w:val="0"/>
          <w:szCs w:val="22"/>
          <w:lang w:val="el-GR"/>
        </w:rPr>
        <w:t>Έγκωμη</w:t>
      </w:r>
      <w:proofErr w:type="spellEnd"/>
      <w:r>
        <w:rPr>
          <w:b/>
          <w:bCs/>
          <w:i w:val="0"/>
          <w:szCs w:val="22"/>
          <w:lang w:val="el-GR"/>
        </w:rPr>
        <w:t>, 2412 Λευκωσία</w:t>
      </w:r>
      <w:r>
        <w:rPr>
          <w:i w:val="0"/>
          <w:lang w:val="el-GR"/>
        </w:rPr>
        <w:t>.</w:t>
      </w:r>
    </w:p>
    <w:p w:rsidR="00852A4A" w:rsidRPr="00DD6F64" w:rsidRDefault="00DD6F64" w:rsidP="009B6161">
      <w:pPr>
        <w:numPr>
          <w:ilvl w:val="0"/>
          <w:numId w:val="9"/>
        </w:numPr>
        <w:tabs>
          <w:tab w:val="clear" w:pos="720"/>
        </w:tabs>
        <w:ind w:left="426" w:hanging="426"/>
        <w:rPr>
          <w:i w:val="0"/>
          <w:lang w:val="el-GR"/>
        </w:rPr>
      </w:pPr>
      <w:r>
        <w:rPr>
          <w:i w:val="0"/>
          <w:lang w:val="el-GR"/>
        </w:rPr>
        <w:t xml:space="preserve">Αρμόδιο πρόσωπο της Αναθέτουσας Αρχής είναι ο κ. </w:t>
      </w:r>
      <w:r w:rsidR="00E16530">
        <w:rPr>
          <w:b/>
          <w:i w:val="0"/>
          <w:lang w:val="el-GR"/>
        </w:rPr>
        <w:t xml:space="preserve">Ρένος </w:t>
      </w:r>
      <w:proofErr w:type="spellStart"/>
      <w:r w:rsidR="00E16530">
        <w:rPr>
          <w:b/>
          <w:i w:val="0"/>
          <w:lang w:val="el-GR"/>
        </w:rPr>
        <w:t>Βενέζης</w:t>
      </w:r>
      <w:proofErr w:type="spellEnd"/>
      <w:r>
        <w:rPr>
          <w:i w:val="0"/>
          <w:lang w:val="el-GR"/>
        </w:rPr>
        <w:t xml:space="preserve">. Για ερωτήματα που ενδεχομένως να προκύψουν σχετικά με τον παρόντα διαγωνισμό, οι ενδιαφερόμενοι μπορούν να απευθύνουν τα ερωτήματά τους στο </w:t>
      </w:r>
      <w:r>
        <w:rPr>
          <w:rFonts w:cs="Arial"/>
          <w:b/>
          <w:bCs/>
          <w:i w:val="0"/>
          <w:szCs w:val="22"/>
          <w:lang w:val="el-GR"/>
        </w:rPr>
        <w:t>Τμήμα Οδικών Μεταφορών</w:t>
      </w:r>
      <w:r>
        <w:rPr>
          <w:i w:val="0"/>
          <w:lang w:val="el-GR"/>
        </w:rPr>
        <w:t xml:space="preserve"> στην ηλεκτρονική διεύθυνση </w:t>
      </w:r>
      <w:r w:rsidR="00E16530" w:rsidRPr="00E16530">
        <w:rPr>
          <w:b/>
          <w:i w:val="0"/>
        </w:rPr>
        <w:t>rvenezis</w:t>
      </w:r>
      <w:r w:rsidR="00E16530" w:rsidRPr="00E16530">
        <w:rPr>
          <w:b/>
          <w:i w:val="0"/>
          <w:lang w:val="el-GR"/>
        </w:rPr>
        <w:t>@</w:t>
      </w:r>
      <w:r w:rsidR="00E16530" w:rsidRPr="00E16530">
        <w:rPr>
          <w:b/>
          <w:i w:val="0"/>
        </w:rPr>
        <w:t>rtd</w:t>
      </w:r>
      <w:r w:rsidR="00E16530" w:rsidRPr="00E16530">
        <w:rPr>
          <w:b/>
          <w:i w:val="0"/>
          <w:lang w:val="el-GR"/>
        </w:rPr>
        <w:t>.</w:t>
      </w:r>
      <w:r w:rsidR="00E16530" w:rsidRPr="00E16530">
        <w:rPr>
          <w:b/>
          <w:i w:val="0"/>
        </w:rPr>
        <w:t>mcw</w:t>
      </w:r>
      <w:r w:rsidR="00E16530" w:rsidRPr="00E16530">
        <w:rPr>
          <w:b/>
          <w:i w:val="0"/>
          <w:lang w:val="el-GR"/>
        </w:rPr>
        <w:t>.</w:t>
      </w:r>
      <w:r w:rsidR="00E16530" w:rsidRPr="00E16530">
        <w:rPr>
          <w:b/>
          <w:i w:val="0"/>
        </w:rPr>
        <w:t>gov</w:t>
      </w:r>
      <w:r w:rsidR="00E16530" w:rsidRPr="00E16530">
        <w:rPr>
          <w:b/>
          <w:i w:val="0"/>
          <w:lang w:val="el-GR"/>
        </w:rPr>
        <w:t>.</w:t>
      </w:r>
      <w:r w:rsidR="00E16530" w:rsidRPr="00E16530">
        <w:rPr>
          <w:b/>
          <w:i w:val="0"/>
        </w:rPr>
        <w:t>cy</w:t>
      </w:r>
      <w:r w:rsidR="00E16530" w:rsidRPr="00E16530">
        <w:rPr>
          <w:b/>
          <w:lang w:val="el-GR"/>
        </w:rPr>
        <w:t xml:space="preserve"> </w:t>
      </w:r>
      <w:r w:rsidRPr="00D975C6">
        <w:rPr>
          <w:i w:val="0"/>
          <w:lang w:val="el-GR"/>
        </w:rPr>
        <w:t xml:space="preserve">ή με </w:t>
      </w:r>
      <w:r w:rsidRPr="007F2469">
        <w:rPr>
          <w:i w:val="0"/>
          <w:lang w:val="el-GR"/>
        </w:rPr>
        <w:t>τηλεομοιοτυπία</w:t>
      </w:r>
      <w:r w:rsidRPr="00D975C6">
        <w:rPr>
          <w:i w:val="0"/>
          <w:lang w:val="el-GR"/>
        </w:rPr>
        <w:t xml:space="preserve"> στον αριθμό </w:t>
      </w:r>
      <w:r>
        <w:rPr>
          <w:b/>
          <w:i w:val="0"/>
          <w:lang w:val="el-GR"/>
        </w:rPr>
        <w:t>22354</w:t>
      </w:r>
      <w:r w:rsidRPr="00D975C6">
        <w:rPr>
          <w:b/>
          <w:i w:val="0"/>
          <w:lang w:val="el-GR"/>
        </w:rPr>
        <w:t>030</w:t>
      </w:r>
      <w:r w:rsidRPr="00D975C6">
        <w:rPr>
          <w:i w:val="0"/>
          <w:lang w:val="el-GR"/>
        </w:rPr>
        <w:t xml:space="preserve"> με την ένδειξη</w:t>
      </w:r>
      <w:r w:rsidR="008B2F9D" w:rsidRPr="00D077E6">
        <w:rPr>
          <w:i w:val="0"/>
          <w:lang w:val="el-GR"/>
        </w:rPr>
        <w:t xml:space="preserve"> </w:t>
      </w:r>
      <w:r w:rsidR="008B2F9D" w:rsidRPr="00D077E6">
        <w:rPr>
          <w:b/>
          <w:lang w:val="el-GR"/>
        </w:rPr>
        <w:t>&lt;</w:t>
      </w:r>
      <w:r w:rsidR="00E16530">
        <w:rPr>
          <w:b/>
          <w:i w:val="0"/>
          <w:lang w:val="el-GR"/>
        </w:rPr>
        <w:t xml:space="preserve">Διαγωνισμός για την </w:t>
      </w:r>
      <w:r w:rsidR="00E16530">
        <w:rPr>
          <w:b/>
          <w:bCs/>
          <w:i w:val="0"/>
          <w:szCs w:val="22"/>
          <w:lang w:val="el-GR"/>
        </w:rPr>
        <w:t>προμήθεια και τοποθέτηση ραφιών και εξοπλισμού διαχείρισης αποθήκης για φακέλους</w:t>
      </w:r>
      <w:r w:rsidR="00E16530" w:rsidRPr="00DD6F64">
        <w:rPr>
          <w:i w:val="0"/>
          <w:lang w:val="el-GR"/>
        </w:rPr>
        <w:t xml:space="preserve"> </w:t>
      </w:r>
      <w:r w:rsidR="008B2F9D" w:rsidRPr="00DD6F64">
        <w:rPr>
          <w:i w:val="0"/>
          <w:lang w:val="el-GR"/>
        </w:rPr>
        <w:t xml:space="preserve">&gt;. </w:t>
      </w:r>
    </w:p>
    <w:p w:rsidR="00852A4A" w:rsidRDefault="009F4DF6" w:rsidP="001B4937">
      <w:pPr>
        <w:numPr>
          <w:ilvl w:val="0"/>
          <w:numId w:val="9"/>
        </w:numPr>
        <w:tabs>
          <w:tab w:val="clear" w:pos="720"/>
        </w:tabs>
        <w:ind w:left="426" w:hanging="426"/>
        <w:rPr>
          <w:i w:val="0"/>
          <w:lang w:val="el-GR"/>
        </w:rPr>
      </w:pPr>
      <w:r w:rsidRPr="009B4BC2">
        <w:rPr>
          <w:i w:val="0"/>
          <w:lang w:val="el-GR"/>
        </w:rPr>
        <w:t xml:space="preserve">Ο παρών διαγωνισμός διενεργείται βάσει </w:t>
      </w:r>
      <w:r w:rsidR="009B4BC2">
        <w:rPr>
          <w:i w:val="0"/>
          <w:lang w:val="el-GR"/>
        </w:rPr>
        <w:t xml:space="preserve">του άρθρου </w:t>
      </w:r>
      <w:r w:rsidR="00666E97" w:rsidRPr="00666E97">
        <w:rPr>
          <w:i w:val="0"/>
          <w:szCs w:val="22"/>
          <w:lang w:val="el-GR"/>
        </w:rPr>
        <w:t>90(1)(</w:t>
      </w:r>
      <w:r w:rsidR="00666E97">
        <w:rPr>
          <w:i w:val="0"/>
          <w:szCs w:val="22"/>
          <w:lang w:val="el-GR"/>
        </w:rPr>
        <w:t>γ</w:t>
      </w:r>
      <w:r w:rsidR="00666E97" w:rsidRPr="00666E97">
        <w:rPr>
          <w:i w:val="0"/>
          <w:szCs w:val="22"/>
          <w:lang w:val="el-GR"/>
        </w:rPr>
        <w:t>), του περί της Ρύθμισης των Διαδικασιών Σύναψης Δημοσίων Συμβάσεων και για Συναφή Θέματα Νόμου του 2016</w:t>
      </w:r>
      <w:r w:rsidR="00666E97">
        <w:rPr>
          <w:i w:val="0"/>
          <w:szCs w:val="22"/>
          <w:lang w:val="el-GR"/>
        </w:rPr>
        <w:t xml:space="preserve"> (Ν.73(Ι)/2016)</w:t>
      </w:r>
      <w:r w:rsidR="004E1531" w:rsidRPr="00666E97">
        <w:rPr>
          <w:i w:val="0"/>
          <w:lang w:val="el-GR"/>
        </w:rPr>
        <w:t>.</w:t>
      </w:r>
    </w:p>
    <w:p w:rsidR="00DD7204" w:rsidRPr="007D780D" w:rsidRDefault="00DD7204" w:rsidP="00DD7204">
      <w:pPr>
        <w:ind w:hanging="426"/>
        <w:rPr>
          <w:i w:val="0"/>
          <w:strike/>
          <w:lang w:val="el-GR"/>
        </w:rPr>
      </w:pPr>
    </w:p>
    <w:p w:rsidR="00184A76" w:rsidRPr="000372E8" w:rsidRDefault="007B77E3" w:rsidP="001B4937">
      <w:pPr>
        <w:pStyle w:val="Heading1"/>
        <w:numPr>
          <w:ilvl w:val="0"/>
          <w:numId w:val="25"/>
        </w:numPr>
        <w:tabs>
          <w:tab w:val="clear" w:pos="720"/>
        </w:tabs>
        <w:spacing w:before="120"/>
        <w:ind w:left="284" w:hanging="426"/>
        <w:rPr>
          <w:bCs/>
          <w:szCs w:val="24"/>
          <w:lang w:val="el-GR"/>
        </w:rPr>
      </w:pPr>
      <w:bookmarkStart w:id="5" w:name="_Toc486847395"/>
      <w:bookmarkEnd w:id="2"/>
      <w:r w:rsidRPr="000372E8">
        <w:rPr>
          <w:bCs/>
          <w:szCs w:val="24"/>
          <w:lang w:val="el-GR"/>
        </w:rPr>
        <w:t xml:space="preserve">ΠΕΡΙΓΡΑΦΗ ΤΟΥ </w:t>
      </w:r>
      <w:r w:rsidR="00034852" w:rsidRPr="000372E8">
        <w:rPr>
          <w:bCs/>
          <w:szCs w:val="24"/>
          <w:lang w:val="el-GR"/>
        </w:rPr>
        <w:t>ΑΝΤΙΚΕΙΜΕΝΟΥ ΤΗΣ ΣΥΜΒΑΣΗΣ</w:t>
      </w:r>
      <w:bookmarkEnd w:id="5"/>
    </w:p>
    <w:p w:rsidR="0094192A" w:rsidRPr="000372E8" w:rsidRDefault="007B77E3" w:rsidP="001B4937">
      <w:pPr>
        <w:pStyle w:val="Heading1"/>
        <w:numPr>
          <w:ilvl w:val="1"/>
          <w:numId w:val="25"/>
        </w:numPr>
        <w:spacing w:before="120"/>
        <w:ind w:left="1134" w:hanging="709"/>
        <w:rPr>
          <w:lang w:val="el-GR"/>
        </w:rPr>
      </w:pPr>
      <w:bookmarkStart w:id="6" w:name="_Toc486847396"/>
      <w:bookmarkStart w:id="7" w:name="_Toc144604299"/>
      <w:r w:rsidRPr="000372E8">
        <w:rPr>
          <w:i/>
          <w:szCs w:val="24"/>
          <w:lang w:val="el-GR"/>
        </w:rPr>
        <w:t>Αντικείμενο</w:t>
      </w:r>
      <w:r w:rsidR="00BC020D" w:rsidRPr="000372E8">
        <w:rPr>
          <w:i/>
          <w:szCs w:val="24"/>
          <w:lang w:val="el-GR"/>
        </w:rPr>
        <w:t xml:space="preserve"> </w:t>
      </w:r>
      <w:bookmarkStart w:id="8" w:name="_Toc171330958"/>
      <w:r w:rsidR="0094192A" w:rsidRPr="000372E8">
        <w:rPr>
          <w:lang w:val="en-GB"/>
        </w:rPr>
        <w:t>Γενικ</w:t>
      </w:r>
      <w:bookmarkEnd w:id="8"/>
      <w:r w:rsidR="00A9529E" w:rsidRPr="000372E8">
        <w:rPr>
          <w:lang w:val="en-GB"/>
        </w:rPr>
        <w:t>α</w:t>
      </w:r>
      <w:bookmarkEnd w:id="6"/>
      <w:r w:rsidR="0094192A" w:rsidRPr="000372E8">
        <w:rPr>
          <w:lang w:val="en-GB"/>
        </w:rPr>
        <w:t xml:space="preserve"> </w:t>
      </w:r>
    </w:p>
    <w:p w:rsidR="0094192A" w:rsidRPr="00666E97" w:rsidRDefault="00666E97" w:rsidP="007032D2">
      <w:pPr>
        <w:numPr>
          <w:ilvl w:val="0"/>
          <w:numId w:val="43"/>
        </w:numPr>
        <w:ind w:left="709"/>
        <w:rPr>
          <w:i w:val="0"/>
          <w:lang w:val="el-GR"/>
        </w:rPr>
      </w:pPr>
      <w:r w:rsidRPr="00666E97">
        <w:rPr>
          <w:i w:val="0"/>
          <w:lang w:val="el-GR"/>
        </w:rPr>
        <w:t xml:space="preserve">Η </w:t>
      </w:r>
      <w:r w:rsidRPr="00666E97">
        <w:rPr>
          <w:bCs/>
          <w:i w:val="0"/>
          <w:szCs w:val="22"/>
          <w:lang w:val="el-GR"/>
        </w:rPr>
        <w:t xml:space="preserve">προμήθεια και τοποθέτηση ραφιών και εξοπλισμού διαχείρισης αποθήκης για φακέλους του Τμήματος Οδικών Μεταφορών, σε αποθήκη που χρησιμοποιεί στην περιοχή </w:t>
      </w:r>
      <w:proofErr w:type="spellStart"/>
      <w:r w:rsidRPr="00666E97">
        <w:rPr>
          <w:bCs/>
          <w:i w:val="0"/>
          <w:szCs w:val="22"/>
          <w:lang w:val="el-GR"/>
        </w:rPr>
        <w:t>Λατσιών</w:t>
      </w:r>
      <w:proofErr w:type="spellEnd"/>
      <w:r w:rsidRPr="00666E97">
        <w:rPr>
          <w:bCs/>
          <w:i w:val="0"/>
          <w:szCs w:val="22"/>
          <w:lang w:val="el-GR"/>
        </w:rPr>
        <w:t xml:space="preserve"> στη Λευκωσία.</w:t>
      </w:r>
    </w:p>
    <w:p w:rsidR="0094192A" w:rsidRPr="007032D2" w:rsidRDefault="007032D2" w:rsidP="007032D2">
      <w:pPr>
        <w:numPr>
          <w:ilvl w:val="0"/>
          <w:numId w:val="43"/>
        </w:numPr>
        <w:ind w:left="709"/>
        <w:rPr>
          <w:i w:val="0"/>
          <w:lang w:val="el-GR"/>
        </w:rPr>
      </w:pPr>
      <w:r w:rsidRPr="007032D2">
        <w:rPr>
          <w:i w:val="0"/>
          <w:lang w:val="el-GR"/>
        </w:rPr>
        <w:t xml:space="preserve">Οι φάκελοι τοποθετούνται κυρίως σε κουτιά διαστάσεων 40 Χ 30 Χ 26 εκ. (μήκος Χ πλάτος Χ ύψος) τα οποία ζυγίζουν περίπου </w:t>
      </w:r>
      <w:r w:rsidRPr="00CA3409">
        <w:rPr>
          <w:i w:val="0"/>
          <w:lang w:val="el-GR"/>
        </w:rPr>
        <w:t>15 κιλά</w:t>
      </w:r>
      <w:r w:rsidRPr="007032D2">
        <w:rPr>
          <w:i w:val="0"/>
          <w:lang w:val="el-GR"/>
        </w:rPr>
        <w:t xml:space="preserve"> όταν γεμίσουν.</w:t>
      </w:r>
    </w:p>
    <w:p w:rsidR="0094192A" w:rsidRDefault="007032D2" w:rsidP="007032D2">
      <w:pPr>
        <w:numPr>
          <w:ilvl w:val="0"/>
          <w:numId w:val="43"/>
        </w:numPr>
        <w:ind w:left="709"/>
        <w:rPr>
          <w:i w:val="0"/>
          <w:lang w:val="el-GR"/>
        </w:rPr>
      </w:pPr>
      <w:r>
        <w:rPr>
          <w:i w:val="0"/>
          <w:lang w:val="el-GR"/>
        </w:rPr>
        <w:t xml:space="preserve">Τα κουτιά αυτά θα τοποθετούνται στα ράφια που θα τοποθετηθούν στην αποθήκη με τρόπο που να είναι </w:t>
      </w:r>
      <w:proofErr w:type="spellStart"/>
      <w:r>
        <w:rPr>
          <w:i w:val="0"/>
          <w:lang w:val="el-GR"/>
        </w:rPr>
        <w:t>προσβάσιμα</w:t>
      </w:r>
      <w:proofErr w:type="spellEnd"/>
      <w:r>
        <w:rPr>
          <w:i w:val="0"/>
          <w:lang w:val="el-GR"/>
        </w:rPr>
        <w:t xml:space="preserve">, ώστε ανά πάσα στιγμή λειτουργός του Τμήματος να δύναται να προσθέσει / αφαιρέσει κουτί από τα ράφια. </w:t>
      </w:r>
    </w:p>
    <w:p w:rsidR="0094192A" w:rsidRDefault="007032D2" w:rsidP="007032D2">
      <w:pPr>
        <w:numPr>
          <w:ilvl w:val="0"/>
          <w:numId w:val="43"/>
        </w:numPr>
        <w:ind w:left="709"/>
        <w:rPr>
          <w:i w:val="0"/>
          <w:lang w:val="el-GR"/>
        </w:rPr>
      </w:pPr>
      <w:r>
        <w:rPr>
          <w:i w:val="0"/>
          <w:lang w:val="el-GR"/>
        </w:rPr>
        <w:t xml:space="preserve">Για τον πιο πάνω σκοπό θα πρέπει να παραδοθεί και ένα </w:t>
      </w:r>
      <w:r w:rsidR="002E70FC">
        <w:rPr>
          <w:i w:val="0"/>
          <w:lang w:val="el-GR"/>
        </w:rPr>
        <w:t xml:space="preserve">μετακινούμενο </w:t>
      </w:r>
      <w:r>
        <w:rPr>
          <w:i w:val="0"/>
          <w:lang w:val="el-GR"/>
        </w:rPr>
        <w:t>ανυψωτικό μηχάνημα</w:t>
      </w:r>
      <w:r w:rsidR="00144E65">
        <w:rPr>
          <w:i w:val="0"/>
          <w:lang w:val="el-GR"/>
        </w:rPr>
        <w:t xml:space="preserve"> </w:t>
      </w:r>
      <w:r w:rsidR="00144E65" w:rsidRPr="00144E65">
        <w:rPr>
          <w:i w:val="0"/>
          <w:lang w:val="el-GR"/>
        </w:rPr>
        <w:t xml:space="preserve">τύπου </w:t>
      </w:r>
      <w:r w:rsidR="00144E65">
        <w:rPr>
          <w:i w:val="0"/>
          <w:lang w:val="el-GR"/>
        </w:rPr>
        <w:t>«</w:t>
      </w:r>
      <w:proofErr w:type="spellStart"/>
      <w:r w:rsidR="00144E65" w:rsidRPr="00144E65">
        <w:rPr>
          <w:i w:val="0"/>
          <w:lang w:val="el-GR"/>
        </w:rPr>
        <w:t>Order</w:t>
      </w:r>
      <w:proofErr w:type="spellEnd"/>
      <w:r w:rsidR="00144E65" w:rsidRPr="00144E65">
        <w:rPr>
          <w:i w:val="0"/>
          <w:lang w:val="el-GR"/>
        </w:rPr>
        <w:t xml:space="preserve"> </w:t>
      </w:r>
      <w:proofErr w:type="spellStart"/>
      <w:r w:rsidR="00144E65" w:rsidRPr="00144E65">
        <w:rPr>
          <w:i w:val="0"/>
          <w:lang w:val="el-GR"/>
        </w:rPr>
        <w:t>Picker</w:t>
      </w:r>
      <w:proofErr w:type="spellEnd"/>
      <w:r w:rsidR="00144E65">
        <w:rPr>
          <w:i w:val="0"/>
          <w:lang w:val="el-GR"/>
        </w:rPr>
        <w:t>»</w:t>
      </w:r>
      <w:r>
        <w:rPr>
          <w:i w:val="0"/>
          <w:lang w:val="el-GR"/>
        </w:rPr>
        <w:t xml:space="preserve">, με δυνατότητα ανύψωσης ενός τουλάχιστον προσώπου και με χώρο για τουλάχιστον τέσσερα (4) κουτιά, σε ύψος </w:t>
      </w:r>
      <w:r w:rsidR="00144E65">
        <w:rPr>
          <w:i w:val="0"/>
          <w:lang w:val="el-GR"/>
        </w:rPr>
        <w:t xml:space="preserve">εργασίας </w:t>
      </w:r>
      <w:r>
        <w:rPr>
          <w:i w:val="0"/>
          <w:lang w:val="el-GR"/>
        </w:rPr>
        <w:t xml:space="preserve">μέχρι 4,5 μέτρα. </w:t>
      </w:r>
    </w:p>
    <w:p w:rsidR="002E70FC" w:rsidRPr="009B6161" w:rsidRDefault="002E70FC" w:rsidP="002E70FC">
      <w:pPr>
        <w:numPr>
          <w:ilvl w:val="0"/>
          <w:numId w:val="43"/>
        </w:numPr>
        <w:ind w:left="709"/>
        <w:rPr>
          <w:i w:val="0"/>
          <w:lang w:val="el-GR"/>
        </w:rPr>
      </w:pPr>
      <w:r>
        <w:rPr>
          <w:i w:val="0"/>
          <w:lang w:val="el-GR"/>
        </w:rPr>
        <w:t>Μεταξύ των ραφιών πρέπει να δημιουργείται διάδρομος, πλάτους περίπου 125 εκατοστών, ώστε να είναι δυνατή η κίνηση προσώπων και του μηχανήματος ανύψωσης</w:t>
      </w:r>
      <w:r w:rsidR="00BE39D4">
        <w:rPr>
          <w:i w:val="0"/>
          <w:lang w:val="el-GR"/>
        </w:rPr>
        <w:t xml:space="preserve"> και η μεταφορά </w:t>
      </w:r>
      <w:r w:rsidR="00BE39D4" w:rsidRPr="009B6161">
        <w:rPr>
          <w:i w:val="0"/>
          <w:lang w:val="el-GR"/>
        </w:rPr>
        <w:t>αντικειμένων</w:t>
      </w:r>
      <w:r w:rsidRPr="009B6161">
        <w:rPr>
          <w:i w:val="0"/>
          <w:lang w:val="el-GR"/>
        </w:rPr>
        <w:t xml:space="preserve">. </w:t>
      </w:r>
    </w:p>
    <w:p w:rsidR="007032D2" w:rsidRPr="009B6161" w:rsidRDefault="009B6161" w:rsidP="007032D2">
      <w:pPr>
        <w:numPr>
          <w:ilvl w:val="0"/>
          <w:numId w:val="43"/>
        </w:numPr>
        <w:ind w:left="709"/>
        <w:rPr>
          <w:i w:val="0"/>
          <w:lang w:val="el-GR"/>
        </w:rPr>
      </w:pPr>
      <w:r w:rsidRPr="009B6161">
        <w:rPr>
          <w:i w:val="0"/>
          <w:lang w:val="el-GR"/>
        </w:rPr>
        <w:lastRenderedPageBreak/>
        <w:t xml:space="preserve">Η διάταξη της αποθήκης και ενδεικτική διάταξη των ραφιών που ζητούνται να τοποθετηθούν φαίνονται στα σχέδια που επισυνάπτονται στα παρόντα έγγραφα. </w:t>
      </w:r>
      <w:r w:rsidR="00CA3409">
        <w:rPr>
          <w:i w:val="0"/>
          <w:lang w:val="el-GR"/>
        </w:rPr>
        <w:t>Το ύψος των ραφιών θα φτάνει μέχρι εκεί που επιτρέπει το ύψος της αποθήκης.</w:t>
      </w:r>
    </w:p>
    <w:p w:rsidR="0002495D" w:rsidRPr="009B6161" w:rsidRDefault="009B6161" w:rsidP="007032D2">
      <w:pPr>
        <w:numPr>
          <w:ilvl w:val="0"/>
          <w:numId w:val="43"/>
        </w:numPr>
        <w:ind w:left="709"/>
        <w:rPr>
          <w:i w:val="0"/>
          <w:lang w:val="el-GR"/>
        </w:rPr>
      </w:pPr>
      <w:r w:rsidRPr="009B6161">
        <w:rPr>
          <w:i w:val="0"/>
          <w:lang w:val="el-GR"/>
        </w:rPr>
        <w:t xml:space="preserve">Κάθε ενδιαφερόμενος </w:t>
      </w:r>
      <w:proofErr w:type="spellStart"/>
      <w:r w:rsidRPr="009B6161">
        <w:rPr>
          <w:i w:val="0"/>
          <w:lang w:val="el-GR"/>
        </w:rPr>
        <w:t>προσφοροδότης</w:t>
      </w:r>
      <w:proofErr w:type="spellEnd"/>
      <w:r w:rsidRPr="009B6161">
        <w:rPr>
          <w:i w:val="0"/>
          <w:lang w:val="el-GR"/>
        </w:rPr>
        <w:t xml:space="preserve"> δύναται να ζητήσει να επισκεφτεί το χώρο της αποθήκης όπου θα τοποθετηθούν τα ράφια, για να έχει ιδίαν και ακριβή γνώση του αντικειμένου και δύναται να μετρήσει και να εξετάσει το χώρο. Για το σκοπό αυτό, θα πρέπει να επικοινωνήσει με το αρμόδιο πρόσωπο της Αναθέτουσας Αρχής δηλαδή τον κ. Ρένο </w:t>
      </w:r>
      <w:proofErr w:type="spellStart"/>
      <w:r w:rsidRPr="009B6161">
        <w:rPr>
          <w:i w:val="0"/>
          <w:lang w:val="el-GR"/>
        </w:rPr>
        <w:t>Βενέζη</w:t>
      </w:r>
      <w:proofErr w:type="spellEnd"/>
      <w:r w:rsidRPr="009B6161">
        <w:rPr>
          <w:i w:val="0"/>
          <w:lang w:val="el-GR"/>
        </w:rPr>
        <w:t xml:space="preserve">, </w:t>
      </w:r>
      <w:r>
        <w:rPr>
          <w:i w:val="0"/>
          <w:lang w:val="el-GR"/>
        </w:rPr>
        <w:t xml:space="preserve">στη ηλεκτρονική διεύθυνση που φαίνεται στο Άρθρο 2 των παρόντων εγγράφων ή στο τηλέφωνο 22807002. </w:t>
      </w:r>
    </w:p>
    <w:p w:rsidR="00D81575" w:rsidRDefault="00D81575" w:rsidP="007032D2">
      <w:pPr>
        <w:numPr>
          <w:ilvl w:val="0"/>
          <w:numId w:val="43"/>
        </w:numPr>
        <w:ind w:left="709"/>
        <w:rPr>
          <w:i w:val="0"/>
          <w:lang w:val="el-GR"/>
        </w:rPr>
      </w:pPr>
      <w:r w:rsidRPr="00406876">
        <w:rPr>
          <w:i w:val="0"/>
          <w:lang w:val="el-GR"/>
        </w:rPr>
        <w:t>Τα υπό προμήθεια προϊόντα θα πρέπει να προέρχονται από χώρες μέλη της Ε.Ε. ή εφόσον προέρχονται από χώρες εκτός Ε.Ε, αρκεί να κυκλοφορούν σε μια αγορά κράτους-μέλους της Ε.Ε. και/ή η εισαγωγή και διάθεση τους στα κράτη μέλη της Ένωσης, να επιτρέπεται χωρίς περιορισμούς.</w:t>
      </w:r>
    </w:p>
    <w:p w:rsidR="008A2A46" w:rsidRDefault="008A2A46" w:rsidP="008A2A46">
      <w:pPr>
        <w:ind w:left="426"/>
        <w:rPr>
          <w:i w:val="0"/>
          <w:lang w:val="el-GR"/>
        </w:rPr>
      </w:pPr>
    </w:p>
    <w:p w:rsidR="008A2A46" w:rsidRPr="00D81575" w:rsidRDefault="008A2A46" w:rsidP="001B4937">
      <w:pPr>
        <w:pStyle w:val="Heading1"/>
        <w:numPr>
          <w:ilvl w:val="1"/>
          <w:numId w:val="25"/>
        </w:numPr>
        <w:spacing w:before="120"/>
        <w:ind w:left="1134" w:hanging="709"/>
        <w:rPr>
          <w:i/>
          <w:lang w:val="el-GR"/>
        </w:rPr>
      </w:pPr>
      <w:bookmarkStart w:id="9" w:name="_Toc171330959"/>
      <w:bookmarkStart w:id="10" w:name="_Toc486847397"/>
      <w:r w:rsidRPr="00D81575">
        <w:rPr>
          <w:lang w:val="en-GB"/>
        </w:rPr>
        <w:t xml:space="preserve">Αναλυση </w:t>
      </w:r>
      <w:r w:rsidRPr="00D81575">
        <w:rPr>
          <w:lang w:val="el-GR"/>
        </w:rPr>
        <w:t>απαιτήσεων – Προδιαγραφές</w:t>
      </w:r>
      <w:bookmarkEnd w:id="9"/>
      <w:bookmarkEnd w:id="10"/>
    </w:p>
    <w:p w:rsidR="0094192A" w:rsidRPr="00D81575" w:rsidRDefault="0094192A" w:rsidP="001B4937">
      <w:pPr>
        <w:numPr>
          <w:ilvl w:val="0"/>
          <w:numId w:val="41"/>
        </w:numPr>
        <w:ind w:hanging="294"/>
        <w:rPr>
          <w:i w:val="0"/>
          <w:szCs w:val="22"/>
          <w:lang w:val="el-GR"/>
        </w:rPr>
      </w:pPr>
      <w:r w:rsidRPr="00D81575">
        <w:rPr>
          <w:i w:val="0"/>
          <w:lang w:val="el-GR"/>
        </w:rPr>
        <w:t xml:space="preserve">Οι τεχνικές προδιαγραφές </w:t>
      </w:r>
      <w:r w:rsidRPr="00D81575">
        <w:rPr>
          <w:i w:val="0"/>
          <w:szCs w:val="22"/>
          <w:lang w:val="el-GR"/>
        </w:rPr>
        <w:t xml:space="preserve">και άλλες απαιτήσεις </w:t>
      </w:r>
      <w:r w:rsidR="002E70FC">
        <w:rPr>
          <w:i w:val="0"/>
          <w:szCs w:val="22"/>
          <w:lang w:val="el-GR"/>
        </w:rPr>
        <w:t xml:space="preserve">για τα ζητούμενα προϊόντα και για την τοποθέτηση τους, </w:t>
      </w:r>
      <w:r w:rsidRPr="00D81575">
        <w:rPr>
          <w:i w:val="0"/>
          <w:szCs w:val="22"/>
          <w:lang w:val="el-GR"/>
        </w:rPr>
        <w:t xml:space="preserve">καθορίζονται στο </w:t>
      </w:r>
      <w:r w:rsidRPr="000C223A">
        <w:rPr>
          <w:i w:val="0"/>
          <w:szCs w:val="22"/>
          <w:highlight w:val="yellow"/>
          <w:lang w:val="el-GR"/>
        </w:rPr>
        <w:t xml:space="preserve">Έντυπο </w:t>
      </w:r>
      <w:r w:rsidR="00D81575" w:rsidRPr="000C223A">
        <w:rPr>
          <w:i w:val="0"/>
          <w:szCs w:val="22"/>
          <w:highlight w:val="yellow"/>
          <w:lang w:val="el-GR"/>
        </w:rPr>
        <w:t>1</w:t>
      </w:r>
      <w:r w:rsidRPr="00D81575">
        <w:rPr>
          <w:i w:val="0"/>
          <w:szCs w:val="22"/>
          <w:lang w:val="el-GR"/>
        </w:rPr>
        <w:t xml:space="preserve"> του συνημμένου στα Έγγραφα Διαγωνισμού Προσαρτήματος, το οποίο οι Προσφέροντες υποχρεούνται να συμπληρώσουν.</w:t>
      </w:r>
    </w:p>
    <w:p w:rsidR="0094192A" w:rsidRPr="00F90CF9" w:rsidRDefault="0094192A" w:rsidP="001B4937">
      <w:pPr>
        <w:numPr>
          <w:ilvl w:val="0"/>
          <w:numId w:val="41"/>
        </w:numPr>
        <w:ind w:hanging="294"/>
        <w:rPr>
          <w:i w:val="0"/>
          <w:szCs w:val="22"/>
          <w:lang w:val="el-GR"/>
        </w:rPr>
      </w:pPr>
      <w:r w:rsidRPr="00D81575">
        <w:rPr>
          <w:i w:val="0"/>
          <w:szCs w:val="22"/>
          <w:lang w:val="el-GR"/>
        </w:rPr>
        <w:t xml:space="preserve">Ο </w:t>
      </w:r>
      <w:r w:rsidRPr="00F90CF9">
        <w:rPr>
          <w:i w:val="0"/>
          <w:szCs w:val="22"/>
          <w:lang w:val="el-GR"/>
        </w:rPr>
        <w:t>Ανάδοχος</w:t>
      </w:r>
      <w:r w:rsidRPr="00F90CF9">
        <w:rPr>
          <w:rFonts w:cs="Arial"/>
          <w:i w:val="0"/>
          <w:szCs w:val="22"/>
          <w:lang w:val="el-GR"/>
        </w:rPr>
        <w:t xml:space="preserve"> εγγυάται ότι </w:t>
      </w:r>
      <w:r w:rsidR="002E70FC" w:rsidRPr="00F90CF9">
        <w:rPr>
          <w:i w:val="0"/>
          <w:szCs w:val="22"/>
          <w:lang w:val="el-GR"/>
        </w:rPr>
        <w:t>τα προϊόντα</w:t>
      </w:r>
      <w:r w:rsidR="00D81575" w:rsidRPr="00F90CF9">
        <w:rPr>
          <w:rFonts w:cs="Arial"/>
          <w:i w:val="0"/>
          <w:szCs w:val="22"/>
          <w:lang w:val="el-GR"/>
        </w:rPr>
        <w:t xml:space="preserve"> </w:t>
      </w:r>
      <w:r w:rsidRPr="00F90CF9">
        <w:rPr>
          <w:rFonts w:cs="Arial"/>
          <w:i w:val="0"/>
          <w:szCs w:val="22"/>
          <w:lang w:val="el-GR"/>
        </w:rPr>
        <w:t>που θα προμηθεύσει είναι καινούργι</w:t>
      </w:r>
      <w:r w:rsidR="00D81575" w:rsidRPr="00F90CF9">
        <w:rPr>
          <w:rFonts w:cs="Arial"/>
          <w:i w:val="0"/>
          <w:szCs w:val="22"/>
          <w:lang w:val="el-GR"/>
        </w:rPr>
        <w:t>α</w:t>
      </w:r>
      <w:r w:rsidRPr="00F90CF9">
        <w:rPr>
          <w:rFonts w:cs="Arial"/>
          <w:i w:val="0"/>
          <w:szCs w:val="22"/>
          <w:lang w:val="el-GR"/>
        </w:rPr>
        <w:t>, αχρησιμοποίητ</w:t>
      </w:r>
      <w:r w:rsidR="00D81575" w:rsidRPr="00F90CF9">
        <w:rPr>
          <w:rFonts w:cs="Arial"/>
          <w:i w:val="0"/>
          <w:szCs w:val="22"/>
          <w:lang w:val="el-GR"/>
        </w:rPr>
        <w:t>α</w:t>
      </w:r>
      <w:r w:rsidRPr="00F90CF9">
        <w:rPr>
          <w:rFonts w:cs="Arial"/>
          <w:i w:val="0"/>
          <w:szCs w:val="22"/>
          <w:lang w:val="el-GR"/>
        </w:rPr>
        <w:t xml:space="preserve"> και πρόσφατης κατασκευής, και ότι δεν παρουσιάζουν ατέλειες λόγω σχεδιασμού, υλικών ή κατασκευής, ούτε αδυναμίες που δυνατό να παρουσιαστούν μετά από κανονική χρήση.</w:t>
      </w:r>
    </w:p>
    <w:p w:rsidR="009B6161" w:rsidRPr="00F90CF9" w:rsidRDefault="00F90CF9" w:rsidP="00F90CF9">
      <w:pPr>
        <w:numPr>
          <w:ilvl w:val="0"/>
          <w:numId w:val="41"/>
        </w:numPr>
        <w:ind w:hanging="294"/>
        <w:rPr>
          <w:i w:val="0"/>
          <w:szCs w:val="22"/>
          <w:lang w:val="el-GR"/>
        </w:rPr>
      </w:pPr>
      <w:r w:rsidRPr="00F90CF9">
        <w:rPr>
          <w:i w:val="0"/>
          <w:lang w:val="el-GR"/>
        </w:rPr>
        <w:t xml:space="preserve">Ο Ανάδοχος εγγυείται την καλή λειτουργία των προϊόντων που θα παραδώσει, περιλαμβανομένης και της ορθής τοποθέτησης, εγκατάστασης και στερέωσης των ραφιών, για περίοδο εντός (1) έτους από την τελική παραλαβή τους. </w:t>
      </w:r>
      <w:r w:rsidRPr="00F90CF9">
        <w:rPr>
          <w:i w:val="0"/>
          <w:szCs w:val="22"/>
          <w:lang w:val="el-GR"/>
        </w:rPr>
        <w:t>Σε κάθε περίπτωση εμφάνισης ατελειών ή ελαττωμάτων κατά τη διάρκεια αυτής της περιόδου εγγύησης, η Αναθέτουσα Αρχή θα ενημερώνει σχετικά τον Ανάδοχο ο</w:t>
      </w:r>
      <w:r w:rsidRPr="00BB4800">
        <w:rPr>
          <w:i w:val="0"/>
          <w:szCs w:val="22"/>
          <w:lang w:val="el-GR"/>
        </w:rPr>
        <w:t xml:space="preserve"> οποίος υποχρεούται στην αποκατάσταση αυτών των ατελειών ή ελαττωμάτων, ακόμη και με αντικατάσταση των προϊόντων στα οποία εμφανίζονται ατέλειες ή ελαττώματα, σε χρόνο που θα συμφωνείται κατά περίπτωση και δεν θα υπερβαίνει τις είκοσι (20) ημέρες.</w:t>
      </w:r>
    </w:p>
    <w:p w:rsidR="0094192A" w:rsidRPr="000C033B" w:rsidRDefault="0094192A" w:rsidP="0094192A">
      <w:pPr>
        <w:pStyle w:val="Heading1"/>
        <w:numPr>
          <w:ilvl w:val="0"/>
          <w:numId w:val="0"/>
        </w:numPr>
        <w:rPr>
          <w:sz w:val="22"/>
          <w:szCs w:val="22"/>
          <w:lang w:val="el-GR"/>
        </w:rPr>
      </w:pPr>
    </w:p>
    <w:p w:rsidR="0094192A" w:rsidRPr="000C033B" w:rsidRDefault="0094192A" w:rsidP="001B4937">
      <w:pPr>
        <w:pStyle w:val="Heading1"/>
        <w:numPr>
          <w:ilvl w:val="1"/>
          <w:numId w:val="25"/>
        </w:numPr>
        <w:spacing w:before="120"/>
        <w:ind w:left="1134" w:hanging="709"/>
        <w:rPr>
          <w:lang w:val="el-GR"/>
        </w:rPr>
      </w:pPr>
      <w:bookmarkStart w:id="11" w:name="_Toc171330961"/>
      <w:bookmarkStart w:id="12" w:name="_Toc486847398"/>
      <w:r w:rsidRPr="000C033B">
        <w:rPr>
          <w:lang w:val="el-GR"/>
        </w:rPr>
        <w:t>ΥΠΟΣΤΗΡΙΚΤΙΚΑ ΜΕΣΑ ΠΟΥ ΠΑΡΕΧΟΝΤΑΙ ΑΠΟ ΤΗΝ ΑΝΑΘΕΤΟΥΣΑ ΑΡΧΗ</w:t>
      </w:r>
      <w:bookmarkEnd w:id="11"/>
      <w:bookmarkEnd w:id="12"/>
      <w:r w:rsidRPr="000C033B">
        <w:rPr>
          <w:lang w:val="el-GR"/>
        </w:rPr>
        <w:t xml:space="preserve"> </w:t>
      </w:r>
    </w:p>
    <w:p w:rsidR="0094192A" w:rsidRPr="000C033B" w:rsidRDefault="0094192A" w:rsidP="001B4937">
      <w:pPr>
        <w:numPr>
          <w:ilvl w:val="0"/>
          <w:numId w:val="42"/>
        </w:numPr>
        <w:rPr>
          <w:i w:val="0"/>
          <w:lang w:val="el-GR"/>
        </w:rPr>
      </w:pPr>
      <w:r w:rsidRPr="000C033B">
        <w:rPr>
          <w:i w:val="0"/>
          <w:lang w:val="el-GR"/>
        </w:rPr>
        <w:t xml:space="preserve">Η </w:t>
      </w:r>
      <w:r w:rsidRPr="000C033B">
        <w:rPr>
          <w:i w:val="0"/>
          <w:iCs/>
          <w:szCs w:val="22"/>
          <w:lang w:val="el-GR"/>
        </w:rPr>
        <w:t xml:space="preserve">Αναθέτουσα Αρχή θα εξασφαλίσει τη δυνατότητα πρόσβασης των στελεχών του Αναδόχου στους χώρους παράδοσης </w:t>
      </w:r>
      <w:r w:rsidR="00E064E2">
        <w:rPr>
          <w:i w:val="0"/>
          <w:iCs/>
          <w:szCs w:val="22"/>
          <w:lang w:val="el-GR"/>
        </w:rPr>
        <w:t xml:space="preserve">και ελέγχου </w:t>
      </w:r>
      <w:r w:rsidRPr="000C033B">
        <w:rPr>
          <w:i w:val="0"/>
          <w:iCs/>
          <w:szCs w:val="22"/>
          <w:lang w:val="el-GR"/>
        </w:rPr>
        <w:t xml:space="preserve">των προϊόντων και εκτέλεσης των απαιτούμενων εργασιών </w:t>
      </w:r>
      <w:r w:rsidR="002E70FC">
        <w:rPr>
          <w:i w:val="0"/>
          <w:iCs/>
          <w:szCs w:val="22"/>
          <w:lang w:val="el-GR"/>
        </w:rPr>
        <w:t>τοποθέτησης/εγκατάστασης/στερέωσης των ραφιών</w:t>
      </w:r>
      <w:r w:rsidRPr="000C033B">
        <w:rPr>
          <w:i w:val="0"/>
          <w:iCs/>
          <w:szCs w:val="22"/>
          <w:lang w:val="el-GR"/>
        </w:rPr>
        <w:t>.</w:t>
      </w:r>
    </w:p>
    <w:p w:rsidR="0094192A" w:rsidRPr="00E064E2" w:rsidRDefault="0094192A" w:rsidP="0094192A">
      <w:pPr>
        <w:rPr>
          <w:i w:val="0"/>
          <w:lang w:val="el-GR"/>
        </w:rPr>
      </w:pPr>
    </w:p>
    <w:p w:rsidR="000C033B" w:rsidRPr="00E064E2" w:rsidRDefault="0094192A" w:rsidP="001B4937">
      <w:pPr>
        <w:pStyle w:val="Heading1"/>
        <w:numPr>
          <w:ilvl w:val="1"/>
          <w:numId w:val="25"/>
        </w:numPr>
        <w:spacing w:before="120"/>
        <w:ind w:left="1134" w:hanging="709"/>
        <w:rPr>
          <w:lang w:val="el-GR"/>
        </w:rPr>
      </w:pPr>
      <w:bookmarkStart w:id="13" w:name="_Toc171330962"/>
      <w:bookmarkStart w:id="14" w:name="_Toc486847399"/>
      <w:r w:rsidRPr="00E064E2">
        <w:rPr>
          <w:lang w:val="el-GR"/>
        </w:rPr>
        <w:lastRenderedPageBreak/>
        <w:t>ΠΑΡΑΔΟΣΗ – ΠΑΡΑΛΑΒΗ ΤΟΥ ΑΝΤΙΚΕΙΜΕΝΟΥ ΤΗΣ ΣΥΜΒΑΣΗΣ</w:t>
      </w:r>
      <w:bookmarkStart w:id="15" w:name="_Toc171330963"/>
      <w:bookmarkEnd w:id="13"/>
      <w:bookmarkEnd w:id="14"/>
    </w:p>
    <w:p w:rsidR="000C033B" w:rsidRPr="00E064E2" w:rsidRDefault="000C033B" w:rsidP="000C033B">
      <w:pPr>
        <w:ind w:left="851" w:hanging="425"/>
        <w:rPr>
          <w:i w:val="0"/>
          <w:lang w:val="el-GR"/>
        </w:rPr>
      </w:pPr>
      <w:r w:rsidRPr="00E064E2">
        <w:rPr>
          <w:i w:val="0"/>
          <w:lang w:val="el-GR"/>
        </w:rPr>
        <w:t>1.</w:t>
      </w:r>
      <w:r w:rsidRPr="00E064E2">
        <w:rPr>
          <w:i w:val="0"/>
          <w:lang w:val="el-GR"/>
        </w:rPr>
        <w:tab/>
        <w:t xml:space="preserve">Τα προϊόντα πρέπει να παραδοθούν </w:t>
      </w:r>
      <w:r w:rsidR="002E70FC">
        <w:rPr>
          <w:i w:val="0"/>
          <w:lang w:val="el-GR"/>
        </w:rPr>
        <w:t xml:space="preserve">και </w:t>
      </w:r>
      <w:r w:rsidR="002E70FC">
        <w:rPr>
          <w:i w:val="0"/>
          <w:iCs/>
          <w:szCs w:val="22"/>
          <w:lang w:val="el-GR"/>
        </w:rPr>
        <w:t xml:space="preserve">τοποθετηθούν/εγκατασταθούν/στερεωθούν </w:t>
      </w:r>
      <w:r w:rsidRPr="00E064E2">
        <w:rPr>
          <w:i w:val="0"/>
          <w:lang w:val="el-GR"/>
        </w:rPr>
        <w:t xml:space="preserve">εντός </w:t>
      </w:r>
      <w:r w:rsidR="009C6696">
        <w:rPr>
          <w:i w:val="0"/>
          <w:lang w:val="el-GR"/>
        </w:rPr>
        <w:t>δώδεκα</w:t>
      </w:r>
      <w:r w:rsidR="002E70FC">
        <w:rPr>
          <w:i w:val="0"/>
          <w:lang w:val="el-GR"/>
        </w:rPr>
        <w:t xml:space="preserve"> (1</w:t>
      </w:r>
      <w:r w:rsidR="009C6696">
        <w:rPr>
          <w:i w:val="0"/>
          <w:lang w:val="el-GR"/>
        </w:rPr>
        <w:t>2</w:t>
      </w:r>
      <w:r w:rsidR="002E70FC">
        <w:rPr>
          <w:i w:val="0"/>
          <w:lang w:val="el-GR"/>
        </w:rPr>
        <w:t>) εβδομάδων</w:t>
      </w:r>
      <w:r w:rsidRPr="00E064E2">
        <w:rPr>
          <w:i w:val="0"/>
          <w:lang w:val="el-GR"/>
        </w:rPr>
        <w:t xml:space="preserve"> από την </w:t>
      </w:r>
      <w:r w:rsidRPr="00E064E2">
        <w:rPr>
          <w:i w:val="0"/>
          <w:szCs w:val="22"/>
          <w:lang w:val="el-GR"/>
        </w:rPr>
        <w:t>ημερομηνία υπογραφής της Σύμβασης.</w:t>
      </w:r>
    </w:p>
    <w:p w:rsidR="000C033B" w:rsidRPr="00E064E2" w:rsidRDefault="000C033B" w:rsidP="000C033B">
      <w:pPr>
        <w:ind w:left="851" w:hanging="425"/>
        <w:rPr>
          <w:rFonts w:cs="Arial"/>
          <w:i w:val="0"/>
          <w:szCs w:val="22"/>
          <w:lang w:val="el-GR"/>
        </w:rPr>
      </w:pPr>
      <w:r w:rsidRPr="00E064E2">
        <w:rPr>
          <w:i w:val="0"/>
          <w:lang w:val="el-GR"/>
        </w:rPr>
        <w:t>2.</w:t>
      </w:r>
      <w:r w:rsidRPr="00E064E2">
        <w:rPr>
          <w:i w:val="0"/>
          <w:lang w:val="el-GR"/>
        </w:rPr>
        <w:tab/>
      </w:r>
      <w:r w:rsidRPr="00E064E2">
        <w:rPr>
          <w:rFonts w:cs="Arial"/>
          <w:i w:val="0"/>
          <w:szCs w:val="22"/>
          <w:lang w:val="el-GR"/>
        </w:rPr>
        <w:t>Ο Ανάδοχος Σ</w:t>
      </w:r>
      <w:r w:rsidR="00E064E2" w:rsidRPr="00E064E2">
        <w:rPr>
          <w:rFonts w:cs="Arial"/>
          <w:i w:val="0"/>
          <w:szCs w:val="22"/>
          <w:lang w:val="el-GR"/>
        </w:rPr>
        <w:t>ύμβασης υποχρεούται να ειδοποιήσει</w:t>
      </w:r>
      <w:r w:rsidRPr="00E064E2">
        <w:rPr>
          <w:rFonts w:cs="Arial"/>
          <w:i w:val="0"/>
          <w:szCs w:val="22"/>
          <w:lang w:val="el-GR"/>
        </w:rPr>
        <w:t xml:space="preserve"> το Τμήμα Οδικών Μεταφορών για την ακριβή ημερομηνία που προτίθεται να </w:t>
      </w:r>
      <w:r w:rsidR="002E70FC">
        <w:rPr>
          <w:rFonts w:cs="Arial"/>
          <w:i w:val="0"/>
          <w:szCs w:val="22"/>
          <w:lang w:val="el-GR"/>
        </w:rPr>
        <w:t xml:space="preserve">ξεκινήσει εργασίες για την </w:t>
      </w:r>
      <w:r w:rsidR="002E70FC">
        <w:rPr>
          <w:i w:val="0"/>
          <w:iCs/>
          <w:szCs w:val="22"/>
          <w:lang w:val="el-GR"/>
        </w:rPr>
        <w:t>τοποθέτηση/εγκατάσταση/στερέωση των ραφιών</w:t>
      </w:r>
      <w:r w:rsidRPr="00E064E2">
        <w:rPr>
          <w:rFonts w:cs="Arial"/>
          <w:i w:val="0"/>
          <w:szCs w:val="22"/>
          <w:lang w:val="el-GR"/>
        </w:rPr>
        <w:t xml:space="preserve">, τουλάχιστον </w:t>
      </w:r>
      <w:r w:rsidR="009C6696">
        <w:rPr>
          <w:rFonts w:cs="Arial"/>
          <w:i w:val="0"/>
          <w:szCs w:val="22"/>
          <w:lang w:val="el-GR"/>
        </w:rPr>
        <w:t>δεκα</w:t>
      </w:r>
      <w:r w:rsidRPr="00E064E2">
        <w:rPr>
          <w:rFonts w:cs="Arial"/>
          <w:i w:val="0"/>
          <w:szCs w:val="22"/>
          <w:lang w:val="el-GR"/>
        </w:rPr>
        <w:t>πέντε (</w:t>
      </w:r>
      <w:r w:rsidR="009C6696">
        <w:rPr>
          <w:rFonts w:cs="Arial"/>
          <w:i w:val="0"/>
          <w:szCs w:val="22"/>
          <w:lang w:val="el-GR"/>
        </w:rPr>
        <w:t>1</w:t>
      </w:r>
      <w:r w:rsidRPr="00E064E2">
        <w:rPr>
          <w:rFonts w:cs="Arial"/>
          <w:i w:val="0"/>
          <w:szCs w:val="22"/>
          <w:lang w:val="el-GR"/>
        </w:rPr>
        <w:t>5) εργάσιμες ημέρες προηγουμένως.</w:t>
      </w:r>
    </w:p>
    <w:p w:rsidR="0094192A" w:rsidRPr="00E064E2" w:rsidRDefault="000C033B" w:rsidP="009C6696">
      <w:pPr>
        <w:ind w:left="851" w:hanging="425"/>
        <w:rPr>
          <w:i w:val="0"/>
          <w:lang w:val="el-GR"/>
        </w:rPr>
      </w:pPr>
      <w:r w:rsidRPr="00E064E2">
        <w:rPr>
          <w:i w:val="0"/>
          <w:lang w:val="el-GR"/>
        </w:rPr>
        <w:t>3.</w:t>
      </w:r>
      <w:r w:rsidRPr="00E064E2">
        <w:rPr>
          <w:i w:val="0"/>
          <w:lang w:val="el-GR"/>
        </w:rPr>
        <w:tab/>
      </w:r>
      <w:r w:rsidRPr="00E064E2">
        <w:rPr>
          <w:b/>
          <w:i w:val="0"/>
          <w:u w:val="single"/>
          <w:lang w:val="el-GR"/>
        </w:rPr>
        <w:t>Ο τόπος παράδοσης</w:t>
      </w:r>
      <w:r w:rsidRPr="00E064E2">
        <w:rPr>
          <w:i w:val="0"/>
          <w:lang w:val="el-GR"/>
        </w:rPr>
        <w:t xml:space="preserve"> των </w:t>
      </w:r>
      <w:r w:rsidR="00C018F9">
        <w:rPr>
          <w:i w:val="0"/>
          <w:szCs w:val="22"/>
          <w:lang w:val="el-GR"/>
        </w:rPr>
        <w:t xml:space="preserve">προϊόντων και </w:t>
      </w:r>
      <w:r w:rsidR="00C018F9">
        <w:rPr>
          <w:i w:val="0"/>
          <w:iCs/>
          <w:szCs w:val="22"/>
          <w:lang w:val="el-GR"/>
        </w:rPr>
        <w:t xml:space="preserve">τοποθέτησης/εγκατάστασης/στερέωσης των ραφιών είναι αποθήκη που βρίσκεται </w:t>
      </w:r>
      <w:r w:rsidR="009C6696">
        <w:rPr>
          <w:i w:val="0"/>
          <w:iCs/>
          <w:szCs w:val="22"/>
          <w:lang w:val="el-GR"/>
        </w:rPr>
        <w:t xml:space="preserve">στην οδό Κιλκίς, στην περιοχή </w:t>
      </w:r>
      <w:proofErr w:type="spellStart"/>
      <w:r w:rsidR="009C6696">
        <w:rPr>
          <w:i w:val="0"/>
          <w:iCs/>
          <w:szCs w:val="22"/>
          <w:lang w:val="el-GR"/>
        </w:rPr>
        <w:t>Λατσιών</w:t>
      </w:r>
      <w:proofErr w:type="spellEnd"/>
      <w:r w:rsidR="009C6696">
        <w:rPr>
          <w:i w:val="0"/>
          <w:iCs/>
          <w:szCs w:val="22"/>
          <w:lang w:val="el-GR"/>
        </w:rPr>
        <w:t xml:space="preserve"> (αποθήκες Ταχυδρομείου) στη Λευκωσία</w:t>
      </w:r>
      <w:r w:rsidRPr="00E064E2">
        <w:rPr>
          <w:rFonts w:cs="Arial"/>
          <w:i w:val="0"/>
          <w:szCs w:val="22"/>
          <w:lang w:val="el-GR"/>
        </w:rPr>
        <w:t>.</w:t>
      </w:r>
      <w:r w:rsidR="00E064E2" w:rsidRPr="00E064E2">
        <w:rPr>
          <w:rFonts w:cs="Arial"/>
          <w:i w:val="0"/>
          <w:szCs w:val="22"/>
          <w:lang w:val="el-GR"/>
        </w:rPr>
        <w:t xml:space="preserve"> </w:t>
      </w:r>
      <w:r w:rsidR="00E064E2" w:rsidRPr="00E064E2">
        <w:rPr>
          <w:i w:val="0"/>
          <w:lang w:val="el-GR"/>
        </w:rPr>
        <w:t>Για τους σκοπούς παραλαβής των προϊόντων από την αρμόδια Επιτροπή Παραλαβής θα γίνει έλεγχος εγγράφων</w:t>
      </w:r>
      <w:r w:rsidR="00EF2550">
        <w:rPr>
          <w:i w:val="0"/>
          <w:lang w:val="el-GR"/>
        </w:rPr>
        <w:t>,</w:t>
      </w:r>
      <w:r w:rsidR="00E064E2" w:rsidRPr="00E064E2">
        <w:rPr>
          <w:i w:val="0"/>
          <w:lang w:val="el-GR"/>
        </w:rPr>
        <w:t xml:space="preserve"> μακροσκοπική εξέταση</w:t>
      </w:r>
      <w:r w:rsidR="00EF2550">
        <w:rPr>
          <w:i w:val="0"/>
          <w:lang w:val="el-GR"/>
        </w:rPr>
        <w:t xml:space="preserve"> και δοκιμή λειτουργίας του ανυψωτικού μηχανήματος</w:t>
      </w:r>
      <w:r w:rsidR="00E064E2" w:rsidRPr="00E064E2">
        <w:rPr>
          <w:i w:val="0"/>
          <w:lang w:val="el-GR"/>
        </w:rPr>
        <w:t>. Κατά την εν λόγω εξέταση, θα γίνει έλεγχος ότι τα παραδοτέα συνάδουν με τις απαιτούμενες τεχνικές προδιαγραφές και όρους. Στην εξέταση θα κληθε</w:t>
      </w:r>
      <w:r w:rsidR="009C6696">
        <w:rPr>
          <w:i w:val="0"/>
          <w:lang w:val="el-GR"/>
        </w:rPr>
        <w:t>ί να παρίσταται και ο Ανάδοχος.</w:t>
      </w:r>
      <w:bookmarkEnd w:id="15"/>
    </w:p>
    <w:p w:rsidR="0094192A" w:rsidRPr="00E064E2" w:rsidRDefault="0094192A" w:rsidP="0094192A">
      <w:pPr>
        <w:ind w:left="426"/>
        <w:rPr>
          <w:i w:val="0"/>
          <w:lang w:val="el-GR"/>
        </w:rPr>
      </w:pPr>
    </w:p>
    <w:p w:rsidR="00CA4B59" w:rsidRPr="00961188" w:rsidRDefault="00CA4B59" w:rsidP="00CA4B59">
      <w:pPr>
        <w:rPr>
          <w:i w:val="0"/>
          <w:highlight w:val="yellow"/>
          <w:lang w:val="el-GR"/>
        </w:rPr>
      </w:pPr>
    </w:p>
    <w:p w:rsidR="00205FF2" w:rsidRPr="00D12128" w:rsidRDefault="00205FF2" w:rsidP="001B4937">
      <w:pPr>
        <w:pStyle w:val="Heading1"/>
        <w:numPr>
          <w:ilvl w:val="1"/>
          <w:numId w:val="25"/>
        </w:numPr>
        <w:spacing w:before="120"/>
        <w:ind w:left="1134" w:hanging="709"/>
        <w:rPr>
          <w:i/>
          <w:szCs w:val="24"/>
          <w:lang w:val="el-GR"/>
        </w:rPr>
      </w:pPr>
      <w:bookmarkStart w:id="16" w:name="_Toc486847400"/>
      <w:r w:rsidRPr="00E064E2">
        <w:rPr>
          <w:lang w:val="el-GR"/>
        </w:rPr>
        <w:t>Έναρξη</w:t>
      </w:r>
      <w:r w:rsidRPr="00D12128">
        <w:rPr>
          <w:szCs w:val="24"/>
          <w:lang w:val="el-GR"/>
        </w:rPr>
        <w:t xml:space="preserve"> και Διάρκεια Εκτέλεσης του </w:t>
      </w:r>
      <w:r w:rsidR="007E230A">
        <w:rPr>
          <w:szCs w:val="24"/>
          <w:lang w:val="el-GR"/>
        </w:rPr>
        <w:t>Αντικειμένου της Σύμβασης</w:t>
      </w:r>
      <w:bookmarkEnd w:id="16"/>
    </w:p>
    <w:p w:rsidR="00205FF2" w:rsidRPr="00D12128" w:rsidRDefault="00205FF2" w:rsidP="001B4937">
      <w:pPr>
        <w:numPr>
          <w:ilvl w:val="0"/>
          <w:numId w:val="10"/>
        </w:numPr>
        <w:tabs>
          <w:tab w:val="clear" w:pos="720"/>
        </w:tabs>
        <w:ind w:left="851" w:hanging="284"/>
        <w:rPr>
          <w:i w:val="0"/>
          <w:lang w:val="el-GR"/>
        </w:rPr>
      </w:pPr>
      <w:r w:rsidRPr="00D12128">
        <w:rPr>
          <w:i w:val="0"/>
          <w:lang w:val="el-GR"/>
        </w:rPr>
        <w:t xml:space="preserve">Η διάρκεια εκτέλεσης του </w:t>
      </w:r>
      <w:r w:rsidR="007E230A">
        <w:rPr>
          <w:i w:val="0"/>
          <w:lang w:val="el-GR"/>
        </w:rPr>
        <w:t>Αντικειμένου της Σύμβασης</w:t>
      </w:r>
      <w:r w:rsidR="007E230A" w:rsidRPr="00D12128">
        <w:rPr>
          <w:i w:val="0"/>
          <w:lang w:val="el-GR"/>
        </w:rPr>
        <w:t xml:space="preserve"> </w:t>
      </w:r>
      <w:r w:rsidRPr="00D12128">
        <w:rPr>
          <w:i w:val="0"/>
          <w:lang w:val="el-GR"/>
        </w:rPr>
        <w:t xml:space="preserve">ορίζεται σε χρονικό διάστημα </w:t>
      </w:r>
      <w:r w:rsidR="00EF2550">
        <w:rPr>
          <w:i w:val="0"/>
          <w:lang w:val="el-GR"/>
        </w:rPr>
        <w:t>δώδεκα (12) εβδομάδων</w:t>
      </w:r>
      <w:r w:rsidR="00EF2550" w:rsidRPr="00E064E2">
        <w:rPr>
          <w:i w:val="0"/>
          <w:lang w:val="el-GR"/>
        </w:rPr>
        <w:t xml:space="preserve"> </w:t>
      </w:r>
      <w:r w:rsidRPr="00D12128">
        <w:rPr>
          <w:i w:val="0"/>
          <w:lang w:val="el-GR"/>
        </w:rPr>
        <w:t>από την ημ</w:t>
      </w:r>
      <w:r w:rsidR="00EF2550">
        <w:rPr>
          <w:i w:val="0"/>
          <w:lang w:val="el-GR"/>
        </w:rPr>
        <w:t>ερομηνία υπογραφής της Σύμβασης</w:t>
      </w:r>
      <w:r w:rsidR="00E064E2">
        <w:rPr>
          <w:i w:val="0"/>
          <w:szCs w:val="22"/>
          <w:lang w:val="el-GR"/>
        </w:rPr>
        <w:t>.</w:t>
      </w:r>
    </w:p>
    <w:p w:rsidR="009939A2" w:rsidRPr="009939A2" w:rsidRDefault="009939A2" w:rsidP="00357068">
      <w:pPr>
        <w:rPr>
          <w:i w:val="0"/>
          <w:lang w:val="el-GR"/>
        </w:rPr>
      </w:pPr>
    </w:p>
    <w:p w:rsidR="00184A76" w:rsidRPr="00385654" w:rsidRDefault="0062247F" w:rsidP="001B4937">
      <w:pPr>
        <w:pStyle w:val="Heading1"/>
        <w:numPr>
          <w:ilvl w:val="0"/>
          <w:numId w:val="25"/>
        </w:numPr>
        <w:tabs>
          <w:tab w:val="clear" w:pos="720"/>
        </w:tabs>
        <w:spacing w:before="120"/>
        <w:ind w:left="284" w:hanging="426"/>
        <w:rPr>
          <w:lang w:val="el-GR"/>
        </w:rPr>
      </w:pPr>
      <w:bookmarkStart w:id="17" w:name="_Toc144604300"/>
      <w:bookmarkStart w:id="18" w:name="_Toc486847401"/>
      <w:bookmarkEnd w:id="7"/>
      <w:r>
        <w:rPr>
          <w:lang w:val="el-GR"/>
        </w:rPr>
        <w:t>ΠΡΟΫΠΟΛΟΓΙΣΜΟΣ ΔΑΠΑΝΗΣ</w:t>
      </w:r>
      <w:bookmarkEnd w:id="17"/>
      <w:bookmarkEnd w:id="18"/>
    </w:p>
    <w:p w:rsidR="00184A76" w:rsidRPr="00E064E2" w:rsidRDefault="00184A76" w:rsidP="001B4937">
      <w:pPr>
        <w:numPr>
          <w:ilvl w:val="0"/>
          <w:numId w:val="11"/>
        </w:numPr>
        <w:tabs>
          <w:tab w:val="clear" w:pos="720"/>
        </w:tabs>
        <w:ind w:left="567" w:hanging="567"/>
        <w:rPr>
          <w:i w:val="0"/>
          <w:lang w:val="el-GR"/>
        </w:rPr>
      </w:pPr>
      <w:r w:rsidRPr="00E064E2">
        <w:rPr>
          <w:i w:val="0"/>
          <w:lang w:val="el-GR"/>
        </w:rPr>
        <w:t xml:space="preserve">Ο προϋπολογισμός δαπάνης </w:t>
      </w:r>
      <w:r w:rsidR="007E230A" w:rsidRPr="00E064E2">
        <w:rPr>
          <w:i w:val="0"/>
          <w:lang w:val="el-GR"/>
        </w:rPr>
        <w:t>της Σύμβασης</w:t>
      </w:r>
      <w:r w:rsidRPr="00E064E2">
        <w:rPr>
          <w:i w:val="0"/>
          <w:lang w:val="el-GR"/>
        </w:rPr>
        <w:t xml:space="preserve"> ανέρχεται σε </w:t>
      </w:r>
      <w:r w:rsidR="00EF2550">
        <w:rPr>
          <w:i w:val="0"/>
          <w:lang w:val="el-GR"/>
        </w:rPr>
        <w:t>περίπου σαράντα</w:t>
      </w:r>
      <w:r w:rsidR="00E064E2" w:rsidRPr="00E064E2">
        <w:rPr>
          <w:i w:val="0"/>
          <w:lang w:val="el-GR"/>
        </w:rPr>
        <w:t xml:space="preserve"> χιλιάδες </w:t>
      </w:r>
      <w:r w:rsidRPr="00E064E2">
        <w:rPr>
          <w:i w:val="0"/>
          <w:lang w:val="el-GR"/>
        </w:rPr>
        <w:t>(</w:t>
      </w:r>
      <w:r w:rsidR="00E064E2" w:rsidRPr="00E064E2">
        <w:rPr>
          <w:i w:val="0"/>
          <w:lang w:val="el-GR"/>
        </w:rPr>
        <w:t>€</w:t>
      </w:r>
      <w:r w:rsidR="00EF2550">
        <w:rPr>
          <w:i w:val="0"/>
          <w:lang w:val="el-GR"/>
        </w:rPr>
        <w:t>40.0</w:t>
      </w:r>
      <w:r w:rsidR="00E064E2" w:rsidRPr="00E064E2">
        <w:rPr>
          <w:i w:val="0"/>
          <w:lang w:val="el-GR"/>
        </w:rPr>
        <w:t>00</w:t>
      </w:r>
      <w:r w:rsidRPr="00E064E2">
        <w:rPr>
          <w:i w:val="0"/>
          <w:lang w:val="el-GR"/>
        </w:rPr>
        <w:t xml:space="preserve">) </w:t>
      </w:r>
      <w:r w:rsidR="002B1254" w:rsidRPr="00E064E2">
        <w:rPr>
          <w:bCs/>
          <w:i w:val="0"/>
          <w:iCs/>
          <w:lang w:val="el-GR"/>
        </w:rPr>
        <w:t>Ευρώ</w:t>
      </w:r>
      <w:r w:rsidR="002B1254" w:rsidRPr="00E064E2">
        <w:rPr>
          <w:i w:val="0"/>
          <w:lang w:val="el-GR"/>
        </w:rPr>
        <w:t xml:space="preserve"> </w:t>
      </w:r>
      <w:r w:rsidRPr="00E064E2">
        <w:rPr>
          <w:i w:val="0"/>
          <w:lang w:val="el-GR"/>
        </w:rPr>
        <w:t>μη</w:t>
      </w:r>
      <w:r w:rsidR="00575669" w:rsidRPr="00E064E2">
        <w:rPr>
          <w:i w:val="0"/>
          <w:lang w:val="el-GR"/>
        </w:rPr>
        <w:t xml:space="preserve"> συμπεριλαμβανομένου του Φ.Π.Α.</w:t>
      </w:r>
    </w:p>
    <w:p w:rsidR="00FB3B5E" w:rsidRPr="0080031C" w:rsidRDefault="00FB3B5E" w:rsidP="00FB3B5E">
      <w:pPr>
        <w:rPr>
          <w:i w:val="0"/>
          <w:lang w:val="el-GR"/>
        </w:rPr>
      </w:pPr>
    </w:p>
    <w:p w:rsidR="00822FDA" w:rsidRDefault="00881789" w:rsidP="001B4937">
      <w:pPr>
        <w:pStyle w:val="Heading1"/>
        <w:numPr>
          <w:ilvl w:val="0"/>
          <w:numId w:val="25"/>
        </w:numPr>
        <w:tabs>
          <w:tab w:val="clear" w:pos="720"/>
        </w:tabs>
        <w:spacing w:before="120"/>
        <w:ind w:left="284" w:hanging="426"/>
        <w:rPr>
          <w:lang w:val="el-GR"/>
        </w:rPr>
      </w:pPr>
      <w:bookmarkStart w:id="19" w:name="_Toc486847402"/>
      <w:bookmarkStart w:id="20" w:name="_Toc144604306"/>
      <w:r>
        <w:rPr>
          <w:lang w:val="el-GR"/>
        </w:rPr>
        <w:t>ΚΡΙΤΗΡΙΟ</w:t>
      </w:r>
      <w:r w:rsidR="00822FDA">
        <w:rPr>
          <w:lang w:val="el-GR"/>
        </w:rPr>
        <w:t xml:space="preserve"> ΑΝΑΘΕΣΗΣ</w:t>
      </w:r>
      <w:bookmarkEnd w:id="19"/>
    </w:p>
    <w:p w:rsidR="000646E4" w:rsidRPr="009C5444" w:rsidRDefault="00B9125B" w:rsidP="001B4937">
      <w:pPr>
        <w:numPr>
          <w:ilvl w:val="0"/>
          <w:numId w:val="27"/>
        </w:numPr>
        <w:tabs>
          <w:tab w:val="clear" w:pos="720"/>
        </w:tabs>
        <w:ind w:left="426" w:hanging="426"/>
        <w:rPr>
          <w:i w:val="0"/>
          <w:lang w:val="el-GR"/>
        </w:rPr>
      </w:pPr>
      <w:r w:rsidRPr="009C5444">
        <w:rPr>
          <w:i w:val="0"/>
          <w:lang w:val="el-GR"/>
        </w:rPr>
        <w:t>Η σύμβαση θα ανατεθεί στην εντός των όρων και των προδιαγραφών τ</w:t>
      </w:r>
      <w:r w:rsidR="000141DB">
        <w:rPr>
          <w:i w:val="0"/>
          <w:lang w:val="el-GR"/>
        </w:rPr>
        <w:t>ης παρούσας Πρόσκλησης</w:t>
      </w:r>
      <w:r w:rsidRPr="009C5444">
        <w:rPr>
          <w:i w:val="0"/>
          <w:lang w:val="el-GR"/>
        </w:rPr>
        <w:t xml:space="preserve"> </w:t>
      </w:r>
      <w:r w:rsidR="002242B2">
        <w:rPr>
          <w:i w:val="0"/>
          <w:lang w:val="el-GR"/>
        </w:rPr>
        <w:t>Π</w:t>
      </w:r>
      <w:r w:rsidRPr="009C5444">
        <w:rPr>
          <w:i w:val="0"/>
          <w:lang w:val="el-GR"/>
        </w:rPr>
        <w:t xml:space="preserve">ροσφορά </w:t>
      </w:r>
      <w:r w:rsidR="00205FF2">
        <w:rPr>
          <w:i w:val="0"/>
          <w:lang w:val="el-GR"/>
        </w:rPr>
        <w:t>με</w:t>
      </w:r>
      <w:r w:rsidRPr="009C5444">
        <w:rPr>
          <w:i w:val="0"/>
          <w:lang w:val="el-GR"/>
        </w:rPr>
        <w:t xml:space="preserve"> τη χαμηλότερη προσφερόμενη τιμή</w:t>
      </w:r>
      <w:r>
        <w:rPr>
          <w:i w:val="0"/>
          <w:lang w:val="el-GR"/>
        </w:rPr>
        <w:t xml:space="preserve"> σύμφωνα με</w:t>
      </w:r>
      <w:r w:rsidRPr="009C5444">
        <w:rPr>
          <w:i w:val="0"/>
          <w:lang w:val="el-GR"/>
        </w:rPr>
        <w:t xml:space="preserve"> τη διαδικασία αξιολόγησης </w:t>
      </w:r>
      <w:r w:rsidR="002242B2">
        <w:rPr>
          <w:i w:val="0"/>
          <w:lang w:val="el-GR"/>
        </w:rPr>
        <w:t>Π</w:t>
      </w:r>
      <w:r w:rsidRPr="009C5444">
        <w:rPr>
          <w:i w:val="0"/>
          <w:lang w:val="el-GR"/>
        </w:rPr>
        <w:t>ροσφορών</w:t>
      </w:r>
      <w:r>
        <w:rPr>
          <w:i w:val="0"/>
          <w:lang w:val="el-GR"/>
        </w:rPr>
        <w:t xml:space="preserve"> που</w:t>
      </w:r>
      <w:r w:rsidRPr="009C5444">
        <w:rPr>
          <w:i w:val="0"/>
          <w:lang w:val="el-GR"/>
        </w:rPr>
        <w:t xml:space="preserve"> περιγράφεται </w:t>
      </w:r>
      <w:r w:rsidR="001259A2">
        <w:rPr>
          <w:i w:val="0"/>
          <w:lang w:val="el-GR"/>
        </w:rPr>
        <w:t>στο άρθρο</w:t>
      </w:r>
      <w:r w:rsidR="000646E4">
        <w:rPr>
          <w:i w:val="0"/>
          <w:lang w:val="el-GR"/>
        </w:rPr>
        <w:t xml:space="preserve"> 9 του παρόντος Μέρους.</w:t>
      </w:r>
    </w:p>
    <w:p w:rsidR="00822FDA" w:rsidRPr="00BE63D5" w:rsidRDefault="00822FDA" w:rsidP="00357068">
      <w:pPr>
        <w:rPr>
          <w:i w:val="0"/>
          <w:lang w:val="el-GR"/>
        </w:rPr>
      </w:pPr>
    </w:p>
    <w:p w:rsidR="00AD186E" w:rsidRPr="00AD186E" w:rsidRDefault="00AD186E" w:rsidP="001B4937">
      <w:pPr>
        <w:pStyle w:val="Heading1"/>
        <w:numPr>
          <w:ilvl w:val="0"/>
          <w:numId w:val="25"/>
        </w:numPr>
        <w:tabs>
          <w:tab w:val="clear" w:pos="720"/>
        </w:tabs>
        <w:spacing w:before="120"/>
        <w:ind w:left="284" w:hanging="426"/>
        <w:rPr>
          <w:lang w:val="el-GR"/>
        </w:rPr>
      </w:pPr>
      <w:bookmarkStart w:id="21" w:name="_Toc151452839"/>
      <w:bookmarkStart w:id="22" w:name="_Toc151459746"/>
      <w:bookmarkStart w:id="23" w:name="_Toc486847403"/>
      <w:bookmarkEnd w:id="21"/>
      <w:bookmarkEnd w:id="22"/>
      <w:r w:rsidRPr="00AD186E">
        <w:rPr>
          <w:lang w:val="el-GR"/>
        </w:rPr>
        <w:t>Δέσμευση μη Απόσυρσης της Προσφοράς</w:t>
      </w:r>
      <w:bookmarkEnd w:id="23"/>
    </w:p>
    <w:p w:rsidR="00AD186E" w:rsidRPr="00AD186E" w:rsidRDefault="00AD186E" w:rsidP="001B4937">
      <w:pPr>
        <w:numPr>
          <w:ilvl w:val="0"/>
          <w:numId w:val="44"/>
        </w:numPr>
        <w:rPr>
          <w:lang w:val="el-GR"/>
        </w:rPr>
      </w:pPr>
      <w:r w:rsidRPr="00AD186E">
        <w:rPr>
          <w:bCs/>
          <w:i w:val="0"/>
          <w:lang w:val="el-GR"/>
        </w:rPr>
        <w:t xml:space="preserve">Η «Δέσμευση μη Απόσυρσης της Προσφοράς» πρέπει να συνταχθεί σύμφωνα με το Υπόδειγμα </w:t>
      </w:r>
      <w:r w:rsidRPr="000F2CB2">
        <w:rPr>
          <w:bCs/>
          <w:i w:val="0"/>
          <w:highlight w:val="yellow"/>
          <w:lang w:val="el-GR"/>
        </w:rPr>
        <w:t>(Έντυπο 2Α)</w:t>
      </w:r>
      <w:r w:rsidRPr="00AD186E">
        <w:rPr>
          <w:bCs/>
          <w:i w:val="0"/>
          <w:lang w:val="el-GR"/>
        </w:rPr>
        <w:t xml:space="preserve"> που περιλαμβάνεται στο συνημμένο Προσάρτημα των Εγγράφων Διαγωνισμού.</w:t>
      </w:r>
    </w:p>
    <w:p w:rsidR="00AD186E" w:rsidRPr="00AD186E" w:rsidRDefault="00AD186E" w:rsidP="001B4937">
      <w:pPr>
        <w:numPr>
          <w:ilvl w:val="0"/>
          <w:numId w:val="44"/>
        </w:numPr>
        <w:rPr>
          <w:lang w:val="el-GR"/>
        </w:rPr>
      </w:pPr>
      <w:r w:rsidRPr="00AD186E">
        <w:rPr>
          <w:rFonts w:cs="Arial"/>
          <w:bCs/>
          <w:i w:val="0"/>
          <w:szCs w:val="22"/>
          <w:lang w:val="el-GR"/>
        </w:rPr>
        <w:t xml:space="preserve">Στην περίπτωση </w:t>
      </w:r>
      <w:r w:rsidRPr="00AD186E">
        <w:rPr>
          <w:rFonts w:cs="Arial"/>
          <w:i w:val="0"/>
          <w:szCs w:val="22"/>
          <w:lang w:val="el-GR"/>
        </w:rPr>
        <w:t xml:space="preserve">που ο Προσφέρων: </w:t>
      </w:r>
    </w:p>
    <w:p w:rsidR="00AD186E" w:rsidRPr="00AD186E" w:rsidRDefault="00AD186E" w:rsidP="00AD186E">
      <w:pPr>
        <w:ind w:left="1418" w:hanging="633"/>
        <w:rPr>
          <w:rFonts w:cs="Arial"/>
          <w:i w:val="0"/>
          <w:szCs w:val="22"/>
          <w:lang w:val="el-GR"/>
        </w:rPr>
      </w:pPr>
      <w:r w:rsidRPr="00AD186E">
        <w:rPr>
          <w:rFonts w:cs="Arial"/>
          <w:i w:val="0"/>
          <w:szCs w:val="22"/>
          <w:lang w:val="el-GR"/>
        </w:rPr>
        <w:t>(α)</w:t>
      </w:r>
      <w:r w:rsidRPr="00AD186E">
        <w:rPr>
          <w:rFonts w:cs="Arial"/>
          <w:i w:val="0"/>
          <w:szCs w:val="22"/>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rsidR="00AD186E" w:rsidRPr="00AD186E" w:rsidRDefault="00AD186E" w:rsidP="00AD186E">
      <w:pPr>
        <w:ind w:left="1418" w:hanging="633"/>
        <w:rPr>
          <w:rFonts w:cs="Arial"/>
          <w:i w:val="0"/>
          <w:szCs w:val="22"/>
          <w:lang w:val="el-GR"/>
        </w:rPr>
      </w:pPr>
      <w:r w:rsidRPr="00AD186E">
        <w:rPr>
          <w:rFonts w:cs="Arial"/>
          <w:i w:val="0"/>
          <w:szCs w:val="22"/>
          <w:lang w:val="el-GR"/>
        </w:rPr>
        <w:lastRenderedPageBreak/>
        <w:t>(β)</w:t>
      </w:r>
      <w:r w:rsidRPr="00AD186E">
        <w:rPr>
          <w:rFonts w:cs="Arial"/>
          <w:i w:val="0"/>
          <w:szCs w:val="22"/>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rsidR="00AD186E" w:rsidRPr="00AD186E" w:rsidRDefault="00AD186E" w:rsidP="00AD186E">
      <w:pPr>
        <w:ind w:left="1985" w:hanging="633"/>
        <w:rPr>
          <w:rFonts w:cs="Arial"/>
          <w:i w:val="0"/>
          <w:szCs w:val="22"/>
          <w:lang w:val="el-GR"/>
        </w:rPr>
      </w:pPr>
      <w:r w:rsidRPr="00AD186E">
        <w:rPr>
          <w:rFonts w:cs="Arial"/>
          <w:i w:val="0"/>
          <w:szCs w:val="22"/>
          <w:lang w:val="el-GR"/>
        </w:rPr>
        <w:t>(ι)</w:t>
      </w:r>
      <w:r w:rsidRPr="00AD186E">
        <w:rPr>
          <w:rFonts w:cs="Arial"/>
          <w:i w:val="0"/>
          <w:szCs w:val="22"/>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rsidR="00AD186E" w:rsidRPr="00AD186E" w:rsidRDefault="00AD186E" w:rsidP="00AD186E">
      <w:pPr>
        <w:ind w:left="1985" w:hanging="633"/>
        <w:rPr>
          <w:rFonts w:cs="Arial"/>
          <w:i w:val="0"/>
          <w:szCs w:val="22"/>
          <w:lang w:val="el-GR"/>
        </w:rPr>
      </w:pPr>
      <w:r w:rsidRPr="00AD186E">
        <w:rPr>
          <w:rFonts w:cs="Arial"/>
          <w:i w:val="0"/>
          <w:szCs w:val="22"/>
          <w:lang w:val="el-GR"/>
        </w:rPr>
        <w:t>(</w:t>
      </w:r>
      <w:proofErr w:type="spellStart"/>
      <w:r w:rsidRPr="00AD186E">
        <w:rPr>
          <w:rFonts w:cs="Arial"/>
          <w:i w:val="0"/>
          <w:szCs w:val="22"/>
          <w:lang w:val="el-GR"/>
        </w:rPr>
        <w:t>ιι</w:t>
      </w:r>
      <w:proofErr w:type="spellEnd"/>
      <w:r w:rsidRPr="00AD186E">
        <w:rPr>
          <w:rFonts w:cs="Arial"/>
          <w:i w:val="0"/>
          <w:szCs w:val="22"/>
          <w:lang w:val="el-GR"/>
        </w:rPr>
        <w:t>)</w:t>
      </w:r>
      <w:r w:rsidRPr="00AD186E">
        <w:rPr>
          <w:rFonts w:cs="Arial"/>
          <w:i w:val="0"/>
          <w:szCs w:val="22"/>
          <w:lang w:val="el-GR"/>
        </w:rPr>
        <w:tab/>
        <w:t>έχει αρνηθεί ή παραλείψει να υπογράψει τη Σύμβαση,</w:t>
      </w:r>
    </w:p>
    <w:p w:rsidR="00AD186E" w:rsidRPr="00AD186E" w:rsidRDefault="00AD186E" w:rsidP="00AD186E">
      <w:pPr>
        <w:ind w:left="1985" w:hanging="633"/>
        <w:rPr>
          <w:rFonts w:cs="Arial"/>
          <w:i w:val="0"/>
          <w:szCs w:val="22"/>
          <w:lang w:val="el-GR"/>
        </w:rPr>
      </w:pPr>
    </w:p>
    <w:p w:rsidR="00AD186E" w:rsidRPr="00AD186E" w:rsidRDefault="00AD186E" w:rsidP="00AD186E">
      <w:pPr>
        <w:ind w:left="851"/>
        <w:contextualSpacing/>
        <w:rPr>
          <w:rFonts w:cs="Arial"/>
          <w:b/>
          <w:i w:val="0"/>
          <w:szCs w:val="22"/>
          <w:lang w:val="el-GR"/>
        </w:rPr>
      </w:pPr>
      <w:r w:rsidRPr="00AD186E">
        <w:rPr>
          <w:rFonts w:cs="Arial"/>
          <w:b/>
          <w:i w:val="0"/>
          <w:szCs w:val="22"/>
          <w:lang w:val="el-GR"/>
        </w:rPr>
        <w:t>θα επιβληθούν οι πιο κάτω κυρώσεις:</w:t>
      </w:r>
    </w:p>
    <w:p w:rsidR="00AD186E" w:rsidRPr="00AD186E" w:rsidRDefault="00AD186E" w:rsidP="00AD186E">
      <w:pPr>
        <w:overflowPunct/>
        <w:autoSpaceDE/>
        <w:autoSpaceDN/>
        <w:adjustRightInd/>
        <w:spacing w:before="0" w:line="240" w:lineRule="auto"/>
        <w:ind w:left="990" w:hanging="450"/>
        <w:jc w:val="left"/>
        <w:textAlignment w:val="auto"/>
        <w:rPr>
          <w:rFonts w:cs="Arial"/>
          <w:i w:val="0"/>
          <w:szCs w:val="22"/>
          <w:lang w:val="el-GR"/>
        </w:rPr>
      </w:pPr>
    </w:p>
    <w:p w:rsidR="00AD186E" w:rsidRPr="00AD186E" w:rsidRDefault="00AD186E" w:rsidP="00AD186E">
      <w:pPr>
        <w:overflowPunct/>
        <w:autoSpaceDE/>
        <w:autoSpaceDN/>
        <w:adjustRightInd/>
        <w:spacing w:before="0" w:line="240" w:lineRule="auto"/>
        <w:ind w:left="1843" w:hanging="450"/>
        <w:jc w:val="left"/>
        <w:textAlignment w:val="auto"/>
        <w:rPr>
          <w:rFonts w:cs="Arial"/>
          <w:i w:val="0"/>
          <w:szCs w:val="22"/>
          <w:lang w:val="el-GR"/>
        </w:rPr>
      </w:pPr>
      <w:r w:rsidRPr="00AD186E">
        <w:rPr>
          <w:rFonts w:cs="Arial"/>
          <w:i w:val="0"/>
          <w:szCs w:val="22"/>
          <w:lang w:val="el-GR"/>
        </w:rPr>
        <w:t>α.</w:t>
      </w:r>
      <w:r w:rsidRPr="00AD186E">
        <w:rPr>
          <w:rFonts w:cs="Arial"/>
          <w:i w:val="0"/>
          <w:szCs w:val="22"/>
          <w:lang w:val="el-GR"/>
        </w:rPr>
        <w:tab/>
        <w:t xml:space="preserve">αποκλεισμό από του δικαιώματος ανάθεσης της Σύμβασης, </w:t>
      </w:r>
    </w:p>
    <w:p w:rsidR="00AD186E" w:rsidRPr="00AD186E" w:rsidRDefault="00AD186E" w:rsidP="00AD186E">
      <w:pPr>
        <w:overflowPunct/>
        <w:autoSpaceDE/>
        <w:autoSpaceDN/>
        <w:adjustRightInd/>
        <w:spacing w:before="0" w:line="240" w:lineRule="auto"/>
        <w:ind w:left="990" w:hanging="450"/>
        <w:jc w:val="left"/>
        <w:textAlignment w:val="auto"/>
        <w:rPr>
          <w:rFonts w:cs="Arial"/>
          <w:i w:val="0"/>
          <w:szCs w:val="22"/>
          <w:lang w:val="el-GR"/>
        </w:rPr>
      </w:pPr>
    </w:p>
    <w:p w:rsidR="00AD186E" w:rsidRDefault="00AD186E" w:rsidP="00AD186E">
      <w:pPr>
        <w:overflowPunct/>
        <w:autoSpaceDE/>
        <w:autoSpaceDN/>
        <w:adjustRightInd/>
        <w:spacing w:before="0" w:line="240" w:lineRule="auto"/>
        <w:ind w:left="1843" w:hanging="450"/>
        <w:jc w:val="left"/>
        <w:textAlignment w:val="auto"/>
        <w:rPr>
          <w:rFonts w:cs="Arial"/>
          <w:i w:val="0"/>
          <w:szCs w:val="22"/>
          <w:lang w:val="el-GR"/>
        </w:rPr>
      </w:pPr>
      <w:r w:rsidRPr="00AD186E">
        <w:rPr>
          <w:rFonts w:cs="Arial"/>
          <w:i w:val="0"/>
          <w:szCs w:val="22"/>
          <w:lang w:val="el-GR"/>
        </w:rPr>
        <w:t>β.</w:t>
      </w:r>
      <w:r w:rsidRPr="00AD186E">
        <w:rPr>
          <w:rFonts w:cs="Arial"/>
          <w:i w:val="0"/>
          <w:szCs w:val="22"/>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 και</w:t>
      </w:r>
    </w:p>
    <w:p w:rsidR="00AD186E" w:rsidRPr="00AD186E" w:rsidRDefault="00AD186E" w:rsidP="00AD186E">
      <w:pPr>
        <w:overflowPunct/>
        <w:autoSpaceDE/>
        <w:autoSpaceDN/>
        <w:adjustRightInd/>
        <w:spacing w:before="0" w:line="240" w:lineRule="auto"/>
        <w:ind w:left="1843" w:hanging="450"/>
        <w:jc w:val="left"/>
        <w:textAlignment w:val="auto"/>
        <w:rPr>
          <w:rFonts w:cs="Arial"/>
          <w:i w:val="0"/>
          <w:szCs w:val="22"/>
          <w:lang w:val="el-GR"/>
        </w:rPr>
      </w:pPr>
    </w:p>
    <w:p w:rsidR="00AD186E" w:rsidRPr="00AD186E" w:rsidRDefault="00AD186E" w:rsidP="00AD186E">
      <w:pPr>
        <w:overflowPunct/>
        <w:autoSpaceDE/>
        <w:autoSpaceDN/>
        <w:adjustRightInd/>
        <w:spacing w:before="0" w:line="240" w:lineRule="auto"/>
        <w:ind w:left="1843" w:hanging="450"/>
        <w:jc w:val="left"/>
        <w:textAlignment w:val="auto"/>
        <w:rPr>
          <w:rFonts w:cs="Arial"/>
          <w:i w:val="0"/>
          <w:szCs w:val="22"/>
          <w:lang w:val="el-GR"/>
        </w:rPr>
      </w:pPr>
      <w:r w:rsidRPr="00AD186E">
        <w:rPr>
          <w:rFonts w:cs="Arial"/>
          <w:i w:val="0"/>
          <w:szCs w:val="22"/>
          <w:lang w:val="el-GR"/>
        </w:rPr>
        <w:t>γ.</w:t>
      </w:r>
      <w:r w:rsidRPr="00AD186E">
        <w:rPr>
          <w:rFonts w:cs="Arial"/>
          <w:i w:val="0"/>
          <w:szCs w:val="22"/>
          <w:lang w:val="el-GR"/>
        </w:rPr>
        <w:tab/>
        <w:t>καταβολή στην Αναθέτουσα Αρχή ως αποζημίωση ποσού ίσο με το 10% της τιμής της προσφοράς του ή του μέρους αυτής που έχει αποσυρθεί.</w:t>
      </w:r>
    </w:p>
    <w:p w:rsidR="00AD186E" w:rsidRDefault="00AD186E" w:rsidP="00AD186E">
      <w:pPr>
        <w:widowControl w:val="0"/>
        <w:ind w:left="709"/>
        <w:rPr>
          <w:i w:val="0"/>
          <w:lang w:val="el-GR"/>
        </w:rPr>
      </w:pPr>
    </w:p>
    <w:p w:rsidR="00F86303" w:rsidRDefault="009E121B" w:rsidP="001B4937">
      <w:pPr>
        <w:pStyle w:val="Heading1"/>
        <w:numPr>
          <w:ilvl w:val="0"/>
          <w:numId w:val="25"/>
        </w:numPr>
        <w:tabs>
          <w:tab w:val="clear" w:pos="720"/>
        </w:tabs>
        <w:spacing w:before="120"/>
        <w:ind w:left="284" w:hanging="426"/>
        <w:rPr>
          <w:lang w:val="el-GR"/>
        </w:rPr>
      </w:pPr>
      <w:bookmarkStart w:id="24" w:name="_Toc486847404"/>
      <w:r>
        <w:rPr>
          <w:lang w:val="el-GR"/>
        </w:rPr>
        <w:t xml:space="preserve">ΙΣΧΥΣ </w:t>
      </w:r>
      <w:r w:rsidR="00F86303">
        <w:rPr>
          <w:lang w:val="el-GR"/>
        </w:rPr>
        <w:t>ΠΡΟΣΦΟΡΩΝ</w:t>
      </w:r>
      <w:bookmarkEnd w:id="24"/>
    </w:p>
    <w:p w:rsidR="00F86303" w:rsidRDefault="00F86303" w:rsidP="001B4937">
      <w:pPr>
        <w:numPr>
          <w:ilvl w:val="0"/>
          <w:numId w:val="12"/>
        </w:numPr>
        <w:tabs>
          <w:tab w:val="clear" w:pos="1080"/>
        </w:tabs>
        <w:ind w:left="567" w:hanging="567"/>
        <w:rPr>
          <w:i w:val="0"/>
          <w:lang w:val="el-GR"/>
        </w:rPr>
      </w:pPr>
      <w:r w:rsidRPr="00B25CF7">
        <w:rPr>
          <w:i w:val="0"/>
          <w:lang w:val="el-GR"/>
        </w:rPr>
        <w:t xml:space="preserve">Οι </w:t>
      </w:r>
      <w:r w:rsidR="002242B2">
        <w:rPr>
          <w:i w:val="0"/>
          <w:lang w:val="el-GR"/>
        </w:rPr>
        <w:t>Π</w:t>
      </w:r>
      <w:r w:rsidRPr="00B25CF7">
        <w:rPr>
          <w:i w:val="0"/>
          <w:lang w:val="el-GR"/>
        </w:rPr>
        <w:t>ροσφορές ισχύουν και δεσμεύουν τους Προσφέροντες για</w:t>
      </w:r>
      <w:r w:rsidR="00CF4AD5" w:rsidRPr="00CF4AD5">
        <w:rPr>
          <w:i w:val="0"/>
          <w:lang w:val="el-GR"/>
        </w:rPr>
        <w:t xml:space="preserve"> τρεις (3)</w:t>
      </w:r>
      <w:r w:rsidRPr="00CF4AD5">
        <w:rPr>
          <w:i w:val="0"/>
          <w:lang w:val="el-GR"/>
        </w:rPr>
        <w:t xml:space="preserve"> μήνες</w:t>
      </w:r>
      <w:r w:rsidRPr="00B25CF7">
        <w:rPr>
          <w:i w:val="0"/>
          <w:lang w:val="el-GR"/>
        </w:rPr>
        <w:t xml:space="preserve"> </w:t>
      </w:r>
      <w:proofErr w:type="spellStart"/>
      <w:r w:rsidRPr="00B25CF7">
        <w:rPr>
          <w:i w:val="0"/>
          <w:lang w:val="el-GR"/>
        </w:rPr>
        <w:t>προσμετρούμενους</w:t>
      </w:r>
      <w:proofErr w:type="spellEnd"/>
      <w:r w:rsidRPr="00B25CF7">
        <w:rPr>
          <w:i w:val="0"/>
          <w:lang w:val="el-GR"/>
        </w:rPr>
        <w:t xml:space="preserve"> από την επομένη της ημέρας </w:t>
      </w:r>
      <w:r w:rsidR="007811AE">
        <w:rPr>
          <w:i w:val="0"/>
          <w:lang w:val="el-GR"/>
        </w:rPr>
        <w:t xml:space="preserve">λήξης της προθεσμίας υποβολής </w:t>
      </w:r>
      <w:r w:rsidR="002242B2">
        <w:rPr>
          <w:i w:val="0"/>
          <w:lang w:val="el-GR"/>
        </w:rPr>
        <w:t>Π</w:t>
      </w:r>
      <w:r w:rsidR="007811AE">
        <w:rPr>
          <w:i w:val="0"/>
          <w:lang w:val="el-GR"/>
        </w:rPr>
        <w:t>ροσφορών</w:t>
      </w:r>
      <w:r w:rsidRPr="00B25CF7">
        <w:rPr>
          <w:i w:val="0"/>
          <w:lang w:val="el-GR"/>
        </w:rPr>
        <w:t xml:space="preserve">. </w:t>
      </w:r>
      <w:r w:rsidRPr="006C4D29">
        <w:rPr>
          <w:i w:val="0"/>
          <w:lang w:val="el-GR"/>
        </w:rPr>
        <w:t>Προσφορά που ορίζει χρόνο ισχύος μικρότερο του ως άνω προβλεπόμενου, απορρίπτεται ως απαράδεκτη.</w:t>
      </w:r>
      <w:r>
        <w:rPr>
          <w:i w:val="0"/>
          <w:lang w:val="el-GR"/>
        </w:rPr>
        <w:t xml:space="preserve"> </w:t>
      </w:r>
      <w:r w:rsidRPr="006C4D29">
        <w:rPr>
          <w:i w:val="0"/>
          <w:lang w:val="el-GR"/>
        </w:rPr>
        <w:t xml:space="preserve">Αν προκύψει θέμα παράτασης της ισχύος των </w:t>
      </w:r>
      <w:r w:rsidR="002242B2">
        <w:rPr>
          <w:i w:val="0"/>
          <w:lang w:val="el-GR"/>
        </w:rPr>
        <w:t>Π</w:t>
      </w:r>
      <w:r w:rsidRPr="006C4D29">
        <w:rPr>
          <w:i w:val="0"/>
          <w:lang w:val="el-GR"/>
        </w:rPr>
        <w:t xml:space="preserve">ροσφορών, η </w:t>
      </w:r>
      <w:r w:rsidR="007811AE">
        <w:rPr>
          <w:i w:val="0"/>
          <w:lang w:val="el-GR"/>
        </w:rPr>
        <w:t>Αναθέτουσα Αρχή</w:t>
      </w:r>
      <w:r w:rsidRPr="006C4D29">
        <w:rPr>
          <w:i w:val="0"/>
          <w:lang w:val="el-GR"/>
        </w:rPr>
        <w:t xml:space="preserve"> θα απευθύνει ερώτημα προς τους συμμετέχοντες, τουλάχιστο</w:t>
      </w:r>
      <w:r w:rsidR="007811AE">
        <w:rPr>
          <w:i w:val="0"/>
          <w:lang w:val="el-GR"/>
        </w:rPr>
        <w:t>ν</w:t>
      </w:r>
      <w:r w:rsidRPr="006C4D29">
        <w:rPr>
          <w:i w:val="0"/>
          <w:lang w:val="el-GR"/>
        </w:rPr>
        <w:t xml:space="preserve"> </w:t>
      </w:r>
      <w:r w:rsidRPr="00F86303">
        <w:rPr>
          <w:i w:val="0"/>
          <w:lang w:val="el-GR"/>
        </w:rPr>
        <w:t xml:space="preserve">πέντε (5) ημέρες πριν από τη λήξη ισχύος των </w:t>
      </w:r>
      <w:r w:rsidR="002242B2">
        <w:rPr>
          <w:i w:val="0"/>
          <w:lang w:val="el-GR"/>
        </w:rPr>
        <w:t>Π</w:t>
      </w:r>
      <w:r w:rsidRPr="00F86303">
        <w:rPr>
          <w:i w:val="0"/>
          <w:lang w:val="el-GR"/>
        </w:rPr>
        <w:t>ροσφορών, αν αποδέχονται την παράταση για συγκεκριμένο χρονικό διάστημα. Οι συμμετέχοντες οφείλουν να απαντήσουν μέσα σε δύο (2) ημέρες</w:t>
      </w:r>
      <w:r w:rsidR="005A2529" w:rsidRPr="005A2529">
        <w:rPr>
          <w:i w:val="0"/>
          <w:lang w:val="el-GR"/>
        </w:rPr>
        <w:t xml:space="preserve"> </w:t>
      </w:r>
      <w:r w:rsidR="005A2529">
        <w:rPr>
          <w:i w:val="0"/>
          <w:lang w:val="el-GR"/>
        </w:rPr>
        <w:t>και σε περίπτωση άρνησής τους να παρατείνουν την ισχύ της Προσφοράς τους, αυτή θα απορρίπτεται ως απαράδεκτη</w:t>
      </w:r>
      <w:r w:rsidRPr="006C4D29">
        <w:rPr>
          <w:i w:val="0"/>
          <w:lang w:val="el-GR"/>
        </w:rPr>
        <w:t xml:space="preserve">. </w:t>
      </w:r>
    </w:p>
    <w:p w:rsidR="001B33D5" w:rsidRPr="006C4D29" w:rsidRDefault="001B33D5" w:rsidP="001B33D5">
      <w:pPr>
        <w:rPr>
          <w:i w:val="0"/>
          <w:lang w:val="el-GR"/>
        </w:rPr>
      </w:pPr>
    </w:p>
    <w:p w:rsidR="00C412C2" w:rsidRPr="00C66724" w:rsidRDefault="00C412C2" w:rsidP="001B4937">
      <w:pPr>
        <w:pStyle w:val="Heading1"/>
        <w:numPr>
          <w:ilvl w:val="0"/>
          <w:numId w:val="25"/>
        </w:numPr>
        <w:tabs>
          <w:tab w:val="clear" w:pos="720"/>
        </w:tabs>
        <w:spacing w:before="120"/>
        <w:ind w:left="284" w:hanging="426"/>
        <w:rPr>
          <w:lang w:val="el-GR"/>
        </w:rPr>
      </w:pPr>
      <w:bookmarkStart w:id="25" w:name="_Toc486847405"/>
      <w:bookmarkEnd w:id="20"/>
      <w:r w:rsidRPr="00C66724">
        <w:rPr>
          <w:lang w:val="el-GR"/>
        </w:rPr>
        <w:t>ΣΥΝΤΑΞΗ ΚΑΙ ΥΠΟΒΟΛΗ ΠΡΟΣΦΟΡΩΝ</w:t>
      </w:r>
      <w:bookmarkEnd w:id="25"/>
    </w:p>
    <w:p w:rsidR="00C412C2" w:rsidRPr="00C66724" w:rsidRDefault="00C412C2" w:rsidP="001B4937">
      <w:pPr>
        <w:pStyle w:val="Heading2"/>
        <w:numPr>
          <w:ilvl w:val="1"/>
          <w:numId w:val="25"/>
        </w:numPr>
        <w:spacing w:after="0"/>
        <w:ind w:hanging="578"/>
        <w:rPr>
          <w:i w:val="0"/>
          <w:szCs w:val="24"/>
          <w:lang w:val="el-GR"/>
        </w:rPr>
      </w:pPr>
      <w:bookmarkStart w:id="26" w:name="_Toc486847406"/>
      <w:r w:rsidRPr="00C66724">
        <w:rPr>
          <w:i w:val="0"/>
          <w:szCs w:val="24"/>
          <w:lang w:val="el-GR"/>
        </w:rPr>
        <w:t xml:space="preserve">Χρόνος </w:t>
      </w:r>
      <w:r w:rsidR="00763CFD" w:rsidRPr="00C66724">
        <w:rPr>
          <w:i w:val="0"/>
          <w:szCs w:val="24"/>
          <w:lang w:val="el-GR"/>
        </w:rPr>
        <w:t>κ</w:t>
      </w:r>
      <w:r w:rsidR="00BC0DAB" w:rsidRPr="00C66724">
        <w:rPr>
          <w:i w:val="0"/>
          <w:szCs w:val="24"/>
          <w:lang w:val="el-GR"/>
        </w:rPr>
        <w:t xml:space="preserve">αι </w:t>
      </w:r>
      <w:r w:rsidR="004574CF" w:rsidRPr="00C66724">
        <w:rPr>
          <w:i w:val="0"/>
          <w:szCs w:val="24"/>
          <w:lang w:val="el-GR"/>
        </w:rPr>
        <w:t>Τόπος</w:t>
      </w:r>
      <w:r w:rsidR="00954AE4" w:rsidRPr="00C66724">
        <w:rPr>
          <w:i w:val="0"/>
          <w:szCs w:val="24"/>
          <w:lang w:val="el-GR"/>
        </w:rPr>
        <w:t xml:space="preserve"> </w:t>
      </w:r>
      <w:r w:rsidR="004574CF" w:rsidRPr="00C66724">
        <w:rPr>
          <w:i w:val="0"/>
          <w:szCs w:val="24"/>
          <w:lang w:val="el-GR"/>
        </w:rPr>
        <w:t>Υποβολής</w:t>
      </w:r>
      <w:bookmarkEnd w:id="26"/>
    </w:p>
    <w:p w:rsidR="00954AE4" w:rsidRPr="00EF2550" w:rsidRDefault="00BB709B" w:rsidP="001B4937">
      <w:pPr>
        <w:numPr>
          <w:ilvl w:val="0"/>
          <w:numId w:val="2"/>
        </w:numPr>
        <w:tabs>
          <w:tab w:val="clear" w:pos="720"/>
        </w:tabs>
        <w:ind w:left="540" w:hanging="398"/>
        <w:rPr>
          <w:i w:val="0"/>
          <w:lang w:val="el-GR"/>
        </w:rPr>
      </w:pPr>
      <w:r w:rsidRPr="00C66724">
        <w:rPr>
          <w:i w:val="0"/>
          <w:lang w:val="el-GR"/>
        </w:rPr>
        <w:t xml:space="preserve">Οι </w:t>
      </w:r>
      <w:r w:rsidR="00A37E2A" w:rsidRPr="00C66724">
        <w:rPr>
          <w:i w:val="0"/>
          <w:lang w:val="el-GR"/>
        </w:rPr>
        <w:t>Προσφέροντες</w:t>
      </w:r>
      <w:r w:rsidRPr="002C3358">
        <w:rPr>
          <w:i w:val="0"/>
          <w:lang w:val="el-GR"/>
        </w:rPr>
        <w:t xml:space="preserve"> πρέπει να υποβάλουν τις Προσφορές τους</w:t>
      </w:r>
      <w:r>
        <w:rPr>
          <w:i w:val="0"/>
          <w:lang w:val="el-GR"/>
        </w:rPr>
        <w:t xml:space="preserve"> </w:t>
      </w:r>
      <w:r w:rsidRPr="00CA773E">
        <w:rPr>
          <w:i w:val="0"/>
          <w:lang w:val="el-GR"/>
        </w:rPr>
        <w:t>το αργότερο μέχρι τη</w:t>
      </w:r>
      <w:r w:rsidR="00A51A0B">
        <w:rPr>
          <w:i w:val="0"/>
          <w:lang w:val="el-GR"/>
        </w:rPr>
        <w:t>ν</w:t>
      </w:r>
      <w:r w:rsidR="00C04F48">
        <w:rPr>
          <w:i w:val="0"/>
          <w:lang w:val="el-GR"/>
        </w:rPr>
        <w:t xml:space="preserve"> </w:t>
      </w:r>
      <w:r w:rsidR="00C04F48" w:rsidRPr="00EF2550">
        <w:rPr>
          <w:i w:val="0"/>
          <w:lang w:val="el-GR"/>
        </w:rPr>
        <w:t>Παρασκευή,</w:t>
      </w:r>
      <w:r w:rsidRPr="00EF2550">
        <w:rPr>
          <w:i w:val="0"/>
          <w:lang w:val="el-GR"/>
        </w:rPr>
        <w:t xml:space="preserve"> </w:t>
      </w:r>
      <w:r w:rsidR="00EF2550" w:rsidRPr="00EF2550">
        <w:rPr>
          <w:i w:val="0"/>
          <w:lang w:val="el-GR"/>
        </w:rPr>
        <w:t>2</w:t>
      </w:r>
      <w:r w:rsidR="00C04F48" w:rsidRPr="00EF2550">
        <w:rPr>
          <w:i w:val="0"/>
          <w:lang w:val="el-GR"/>
        </w:rPr>
        <w:t>8</w:t>
      </w:r>
      <w:r w:rsidR="00CA773E" w:rsidRPr="00EF2550">
        <w:rPr>
          <w:i w:val="0"/>
          <w:vertAlign w:val="superscript"/>
          <w:lang w:val="el-GR"/>
        </w:rPr>
        <w:t>η</w:t>
      </w:r>
      <w:r w:rsidR="00C04F48" w:rsidRPr="00EF2550">
        <w:rPr>
          <w:i w:val="0"/>
          <w:lang w:val="el-GR"/>
        </w:rPr>
        <w:t xml:space="preserve"> </w:t>
      </w:r>
      <w:r w:rsidR="00EF2550" w:rsidRPr="00EF2550">
        <w:rPr>
          <w:i w:val="0"/>
          <w:lang w:val="el-GR"/>
        </w:rPr>
        <w:t>Ιου</w:t>
      </w:r>
      <w:r w:rsidR="00C04F48" w:rsidRPr="00EF2550">
        <w:rPr>
          <w:i w:val="0"/>
          <w:lang w:val="el-GR"/>
        </w:rPr>
        <w:t>λίου</w:t>
      </w:r>
      <w:r w:rsidR="00EF2550" w:rsidRPr="00EF2550">
        <w:rPr>
          <w:i w:val="0"/>
          <w:lang w:val="el-GR"/>
        </w:rPr>
        <w:t xml:space="preserve"> 2017</w:t>
      </w:r>
      <w:r w:rsidRPr="00EF2550">
        <w:rPr>
          <w:i w:val="0"/>
          <w:lang w:val="el-GR"/>
        </w:rPr>
        <w:t xml:space="preserve"> και ώρα </w:t>
      </w:r>
      <w:r w:rsidR="00CA773E" w:rsidRPr="00EF2550">
        <w:rPr>
          <w:i w:val="0"/>
          <w:lang w:val="el-GR"/>
        </w:rPr>
        <w:t>09</w:t>
      </w:r>
      <w:r w:rsidRPr="00EF2550">
        <w:rPr>
          <w:i w:val="0"/>
          <w:lang w:val="el-GR"/>
        </w:rPr>
        <w:t>:</w:t>
      </w:r>
      <w:r w:rsidR="00CA773E" w:rsidRPr="00EF2550">
        <w:rPr>
          <w:i w:val="0"/>
          <w:lang w:val="el-GR"/>
        </w:rPr>
        <w:t>30</w:t>
      </w:r>
      <w:r w:rsidR="003E5BDA" w:rsidRPr="00EF2550">
        <w:rPr>
          <w:i w:val="0"/>
          <w:lang w:val="el-GR"/>
        </w:rPr>
        <w:t xml:space="preserve">. </w:t>
      </w:r>
    </w:p>
    <w:p w:rsidR="00761303" w:rsidRDefault="00761303" w:rsidP="001B4937">
      <w:pPr>
        <w:numPr>
          <w:ilvl w:val="0"/>
          <w:numId w:val="2"/>
        </w:numPr>
        <w:tabs>
          <w:tab w:val="clear" w:pos="720"/>
        </w:tabs>
        <w:ind w:left="540" w:hanging="398"/>
        <w:rPr>
          <w:i w:val="0"/>
          <w:lang w:val="el-GR"/>
        </w:rPr>
      </w:pPr>
      <w:r>
        <w:rPr>
          <w:i w:val="0"/>
          <w:lang w:val="el-GR"/>
        </w:rPr>
        <w:t xml:space="preserve">Οι </w:t>
      </w:r>
      <w:r w:rsidRPr="00BB709B">
        <w:rPr>
          <w:i w:val="0"/>
          <w:lang w:val="el-GR"/>
        </w:rPr>
        <w:t xml:space="preserve">Προσφορές </w:t>
      </w:r>
      <w:r>
        <w:rPr>
          <w:i w:val="0"/>
          <w:lang w:val="el-GR"/>
        </w:rPr>
        <w:t xml:space="preserve">υποβάλλονται στο κιβώτιο προσφορών </w:t>
      </w:r>
      <w:r w:rsidR="00CA773E">
        <w:rPr>
          <w:i w:val="0"/>
          <w:lang w:val="el-GR"/>
        </w:rPr>
        <w:t>του Τμήματος Οδικών Μεταφορών,</w:t>
      </w:r>
      <w:r>
        <w:rPr>
          <w:i w:val="0"/>
          <w:lang w:val="el-GR"/>
        </w:rPr>
        <w:t xml:space="preserve"> στη διεύθυνση</w:t>
      </w:r>
      <w:r w:rsidRPr="00811E08">
        <w:rPr>
          <w:i w:val="0"/>
          <w:lang w:val="el-GR"/>
        </w:rPr>
        <w:t xml:space="preserve"> </w:t>
      </w:r>
      <w:r w:rsidR="00CA773E">
        <w:rPr>
          <w:b/>
          <w:bCs/>
          <w:i w:val="0"/>
          <w:szCs w:val="22"/>
          <w:lang w:val="el-GR"/>
        </w:rPr>
        <w:t xml:space="preserve">Βασιλέως Παύλου 27, </w:t>
      </w:r>
      <w:proofErr w:type="spellStart"/>
      <w:r w:rsidR="00CA773E">
        <w:rPr>
          <w:b/>
          <w:bCs/>
          <w:i w:val="0"/>
          <w:szCs w:val="22"/>
          <w:lang w:val="el-GR"/>
        </w:rPr>
        <w:t>Έγκωμη</w:t>
      </w:r>
      <w:proofErr w:type="spellEnd"/>
      <w:r w:rsidR="00CA773E">
        <w:rPr>
          <w:b/>
          <w:bCs/>
          <w:i w:val="0"/>
          <w:szCs w:val="22"/>
          <w:lang w:val="el-GR"/>
        </w:rPr>
        <w:t>, 2412 Λευκωσία</w:t>
      </w:r>
      <w:r w:rsidRPr="00BB709B">
        <w:rPr>
          <w:i w:val="0"/>
          <w:lang w:val="el-GR"/>
        </w:rPr>
        <w:t>.</w:t>
      </w:r>
    </w:p>
    <w:p w:rsidR="00E26019" w:rsidRPr="00F212CD" w:rsidRDefault="00761303" w:rsidP="001B4937">
      <w:pPr>
        <w:numPr>
          <w:ilvl w:val="0"/>
          <w:numId w:val="2"/>
        </w:numPr>
        <w:tabs>
          <w:tab w:val="clear" w:pos="720"/>
        </w:tabs>
        <w:ind w:left="540" w:hanging="398"/>
        <w:rPr>
          <w:i w:val="0"/>
          <w:lang w:val="el-GR"/>
        </w:rPr>
      </w:pPr>
      <w:r w:rsidRPr="00BB709B">
        <w:rPr>
          <w:i w:val="0"/>
          <w:lang w:val="el-GR"/>
        </w:rPr>
        <w:t>Δεν λαμβάνονται υπόψη</w:t>
      </w:r>
      <w:r w:rsidR="00F212CD">
        <w:rPr>
          <w:i w:val="0"/>
          <w:lang w:val="el-GR"/>
        </w:rPr>
        <w:t xml:space="preserve"> και</w:t>
      </w:r>
      <w:r w:rsidRPr="00BB709B">
        <w:rPr>
          <w:i w:val="0"/>
          <w:lang w:val="el-GR"/>
        </w:rPr>
        <w:t xml:space="preserve"> </w:t>
      </w:r>
      <w:r>
        <w:rPr>
          <w:i w:val="0"/>
          <w:lang w:val="el-GR"/>
        </w:rPr>
        <w:t>θεωρού</w:t>
      </w:r>
      <w:r w:rsidR="00F212CD">
        <w:rPr>
          <w:i w:val="0"/>
          <w:lang w:val="el-GR"/>
        </w:rPr>
        <w:t>νται</w:t>
      </w:r>
      <w:r>
        <w:rPr>
          <w:i w:val="0"/>
          <w:lang w:val="el-GR"/>
        </w:rPr>
        <w:t xml:space="preserve"> </w:t>
      </w:r>
      <w:r w:rsidRPr="00BB709B">
        <w:rPr>
          <w:i w:val="0"/>
          <w:lang w:val="el-GR"/>
        </w:rPr>
        <w:t xml:space="preserve">εκπρόθεσμες, Προσφορές που υποβλήθηκαν </w:t>
      </w:r>
      <w:r>
        <w:rPr>
          <w:i w:val="0"/>
          <w:lang w:val="el-GR"/>
        </w:rPr>
        <w:t xml:space="preserve">στο κιβώτιο προσφορών </w:t>
      </w:r>
      <w:r w:rsidRPr="00BB709B">
        <w:rPr>
          <w:i w:val="0"/>
          <w:lang w:val="el-GR"/>
        </w:rPr>
        <w:t>μετά την καθορισμένη ημερομη</w:t>
      </w:r>
      <w:r w:rsidR="00F212CD">
        <w:rPr>
          <w:i w:val="0"/>
          <w:lang w:val="el-GR"/>
        </w:rPr>
        <w:t>νία και ώρα</w:t>
      </w:r>
      <w:r w:rsidR="00BB709B" w:rsidRPr="008B4E81">
        <w:rPr>
          <w:i w:val="0"/>
          <w:lang w:val="el-GR"/>
        </w:rPr>
        <w:t>.</w:t>
      </w:r>
    </w:p>
    <w:p w:rsidR="008B4E81" w:rsidRPr="008B4E81" w:rsidRDefault="008B4E81" w:rsidP="008B4E81">
      <w:pPr>
        <w:rPr>
          <w:i w:val="0"/>
          <w:smallCaps/>
          <w:szCs w:val="22"/>
          <w:lang w:val="el-GR"/>
        </w:rPr>
      </w:pPr>
    </w:p>
    <w:p w:rsidR="0066620F" w:rsidRPr="007B77E3" w:rsidRDefault="00C61028" w:rsidP="001B4937">
      <w:pPr>
        <w:pStyle w:val="Heading2"/>
        <w:numPr>
          <w:ilvl w:val="1"/>
          <w:numId w:val="25"/>
        </w:numPr>
        <w:spacing w:after="0"/>
        <w:ind w:hanging="578"/>
        <w:rPr>
          <w:i w:val="0"/>
          <w:szCs w:val="24"/>
          <w:lang w:val="el-GR"/>
        </w:rPr>
      </w:pPr>
      <w:bookmarkStart w:id="27" w:name="_Toc486847407"/>
      <w:r w:rsidRPr="007B77E3">
        <w:rPr>
          <w:i w:val="0"/>
          <w:szCs w:val="24"/>
          <w:lang w:val="el-GR"/>
        </w:rPr>
        <w:t>Τρόπος</w:t>
      </w:r>
      <w:r w:rsidR="0066620F" w:rsidRPr="007B77E3">
        <w:rPr>
          <w:i w:val="0"/>
          <w:szCs w:val="24"/>
          <w:lang w:val="el-GR"/>
        </w:rPr>
        <w:t xml:space="preserve"> </w:t>
      </w:r>
      <w:r w:rsidRPr="007B77E3">
        <w:rPr>
          <w:i w:val="0"/>
          <w:szCs w:val="24"/>
          <w:lang w:val="el-GR"/>
        </w:rPr>
        <w:t>Σύνταξης</w:t>
      </w:r>
      <w:bookmarkEnd w:id="27"/>
    </w:p>
    <w:p w:rsidR="00457741" w:rsidRPr="00457741" w:rsidRDefault="006C0235" w:rsidP="001B4937">
      <w:pPr>
        <w:widowControl w:val="0"/>
        <w:numPr>
          <w:ilvl w:val="0"/>
          <w:numId w:val="13"/>
        </w:numPr>
        <w:tabs>
          <w:tab w:val="clear" w:pos="720"/>
          <w:tab w:val="num" w:pos="567"/>
        </w:tabs>
        <w:ind w:left="567" w:hanging="425"/>
        <w:rPr>
          <w:i w:val="0"/>
          <w:lang w:val="el-GR"/>
        </w:rPr>
      </w:pPr>
      <w:r w:rsidRPr="003B6EE5">
        <w:rPr>
          <w:i w:val="0"/>
          <w:lang w:val="el-GR"/>
        </w:rPr>
        <w:t xml:space="preserve">Οι </w:t>
      </w:r>
      <w:r w:rsidR="002242B2">
        <w:rPr>
          <w:i w:val="0"/>
          <w:lang w:val="el-GR"/>
        </w:rPr>
        <w:t>Π</w:t>
      </w:r>
      <w:r w:rsidRPr="003B6EE5">
        <w:rPr>
          <w:i w:val="0"/>
          <w:lang w:val="el-GR"/>
        </w:rPr>
        <w:t xml:space="preserve">ροσφορές προκειμένου να γίνουν αποδεκτές </w:t>
      </w:r>
      <w:r w:rsidR="00BA0E2B">
        <w:rPr>
          <w:i w:val="0"/>
          <w:lang w:val="el-GR"/>
        </w:rPr>
        <w:t xml:space="preserve">πρέπει να έχουν συνταχθεί στην </w:t>
      </w:r>
      <w:r w:rsidR="00BA0E2B">
        <w:rPr>
          <w:i w:val="0"/>
          <w:lang w:val="el-GR"/>
        </w:rPr>
        <w:lastRenderedPageBreak/>
        <w:t>ελληνική γ</w:t>
      </w:r>
      <w:r w:rsidRPr="003B6EE5">
        <w:rPr>
          <w:i w:val="0"/>
          <w:lang w:val="el-GR"/>
        </w:rPr>
        <w:t xml:space="preserve">λώσσα και σύμφωνα με τα αναφερόμενα παρακάτω </w:t>
      </w:r>
      <w:r w:rsidR="002479C3">
        <w:rPr>
          <w:i w:val="0"/>
          <w:lang w:val="el-GR"/>
        </w:rPr>
        <w:t>στην</w:t>
      </w:r>
      <w:r w:rsidR="001259A2">
        <w:rPr>
          <w:i w:val="0"/>
          <w:lang w:val="el-GR"/>
        </w:rPr>
        <w:t xml:space="preserve"> π</w:t>
      </w:r>
      <w:r w:rsidR="002479C3">
        <w:rPr>
          <w:i w:val="0"/>
          <w:lang w:val="el-GR"/>
        </w:rPr>
        <w:t xml:space="preserve">αράγραφο 8.3 </w:t>
      </w:r>
      <w:r w:rsidR="00CA773E">
        <w:rPr>
          <w:i w:val="0"/>
          <w:lang w:val="el-GR"/>
        </w:rPr>
        <w:t xml:space="preserve">του παρόντος </w:t>
      </w:r>
      <w:r w:rsidR="007D2483">
        <w:rPr>
          <w:rFonts w:cs="Arial"/>
          <w:i w:val="0"/>
          <w:szCs w:val="22"/>
          <w:lang w:val="el-GR"/>
        </w:rPr>
        <w:t>Μέρους Α</w:t>
      </w:r>
      <w:r w:rsidRPr="003B6EE5">
        <w:rPr>
          <w:i w:val="0"/>
          <w:lang w:val="el-GR"/>
        </w:rPr>
        <w:t>.</w:t>
      </w:r>
    </w:p>
    <w:p w:rsidR="00D53301" w:rsidRDefault="00D53301" w:rsidP="001B4937">
      <w:pPr>
        <w:widowControl w:val="0"/>
        <w:numPr>
          <w:ilvl w:val="0"/>
          <w:numId w:val="13"/>
        </w:numPr>
        <w:tabs>
          <w:tab w:val="clear" w:pos="720"/>
          <w:tab w:val="num" w:pos="567"/>
        </w:tabs>
        <w:ind w:left="567" w:hanging="425"/>
        <w:rPr>
          <w:i w:val="0"/>
          <w:lang w:val="el-GR"/>
        </w:rPr>
      </w:pPr>
      <w:r w:rsidRPr="00D53301">
        <w:rPr>
          <w:i w:val="0"/>
          <w:lang w:val="el-GR"/>
        </w:rPr>
        <w:t>Στον εξωτερικό φάκελο ή περίβλημα κάθε Προσφοράς πρέπει να αναγράφονται ευκρινώς:</w:t>
      </w:r>
    </w:p>
    <w:p w:rsidR="00D53301" w:rsidRPr="00D53301" w:rsidRDefault="00D53301" w:rsidP="001B4937">
      <w:pPr>
        <w:widowControl w:val="0"/>
        <w:numPr>
          <w:ilvl w:val="0"/>
          <w:numId w:val="3"/>
        </w:numPr>
        <w:tabs>
          <w:tab w:val="clear" w:pos="720"/>
          <w:tab w:val="left" w:pos="1260"/>
        </w:tabs>
        <w:overflowPunct/>
        <w:autoSpaceDE/>
        <w:autoSpaceDN/>
        <w:adjustRightInd/>
        <w:ind w:left="1252" w:hanging="446"/>
        <w:textAlignment w:val="auto"/>
        <w:rPr>
          <w:i w:val="0"/>
          <w:lang w:val="el-GR"/>
        </w:rPr>
      </w:pPr>
      <w:r w:rsidRPr="00D53301">
        <w:rPr>
          <w:i w:val="0"/>
          <w:lang w:val="el-GR"/>
        </w:rPr>
        <w:t xml:space="preserve">Η λέξη </w:t>
      </w:r>
      <w:r w:rsidRPr="00D53301">
        <w:rPr>
          <w:b/>
          <w:i w:val="0"/>
          <w:lang w:val="el-GR"/>
        </w:rPr>
        <w:t>«ΠΡΟΣΦΟΡΑ»</w:t>
      </w:r>
      <w:r w:rsidRPr="00D53301">
        <w:rPr>
          <w:i w:val="0"/>
          <w:lang w:val="el-GR"/>
        </w:rPr>
        <w:t xml:space="preserve"> με κεφαλαία γράμματα.</w:t>
      </w:r>
    </w:p>
    <w:p w:rsidR="00D53301" w:rsidRPr="00D53301" w:rsidRDefault="00CA773E" w:rsidP="001B4937">
      <w:pPr>
        <w:widowControl w:val="0"/>
        <w:numPr>
          <w:ilvl w:val="0"/>
          <w:numId w:val="3"/>
        </w:numPr>
        <w:tabs>
          <w:tab w:val="clear" w:pos="720"/>
          <w:tab w:val="left" w:pos="1260"/>
        </w:tabs>
        <w:overflowPunct/>
        <w:autoSpaceDE/>
        <w:autoSpaceDN/>
        <w:adjustRightInd/>
        <w:ind w:left="1260" w:hanging="450"/>
        <w:textAlignment w:val="auto"/>
        <w:rPr>
          <w:i w:val="0"/>
          <w:lang w:val="el-GR"/>
        </w:rPr>
      </w:pPr>
      <w:r>
        <w:rPr>
          <w:i w:val="0"/>
          <w:lang w:val="el-GR"/>
        </w:rPr>
        <w:t>Η φράση «ΤΜΗΜΑ ΟΔΙΚΩΝ ΜΕΤΑΦΟΡΩΝ»</w:t>
      </w:r>
      <w:r w:rsidR="00D53301" w:rsidRPr="00D53301">
        <w:rPr>
          <w:i w:val="0"/>
          <w:lang w:val="el-GR"/>
        </w:rPr>
        <w:t>.</w:t>
      </w:r>
    </w:p>
    <w:p w:rsidR="00D53301" w:rsidRPr="008C4F27" w:rsidRDefault="008C4F27" w:rsidP="001B4937">
      <w:pPr>
        <w:widowControl w:val="0"/>
        <w:numPr>
          <w:ilvl w:val="0"/>
          <w:numId w:val="3"/>
        </w:numPr>
        <w:tabs>
          <w:tab w:val="clear" w:pos="720"/>
          <w:tab w:val="left" w:pos="1260"/>
        </w:tabs>
        <w:overflowPunct/>
        <w:autoSpaceDE/>
        <w:autoSpaceDN/>
        <w:adjustRightInd/>
        <w:ind w:left="1260" w:hanging="450"/>
        <w:textAlignment w:val="auto"/>
        <w:rPr>
          <w:i w:val="0"/>
          <w:lang w:val="el-GR"/>
        </w:rPr>
      </w:pPr>
      <w:r w:rsidRPr="008C4F27">
        <w:rPr>
          <w:i w:val="0"/>
          <w:lang w:val="el-GR"/>
        </w:rPr>
        <w:t xml:space="preserve">Ο </w:t>
      </w:r>
      <w:r>
        <w:rPr>
          <w:i w:val="0"/>
          <w:lang w:val="el-GR"/>
        </w:rPr>
        <w:t>α</w:t>
      </w:r>
      <w:r w:rsidR="00D53301" w:rsidRPr="008C4F27">
        <w:rPr>
          <w:i w:val="0"/>
          <w:lang w:val="el-GR"/>
        </w:rPr>
        <w:t xml:space="preserve">ριθμός </w:t>
      </w:r>
      <w:r w:rsidR="00EB6169">
        <w:rPr>
          <w:i w:val="0"/>
          <w:lang w:val="el-GR"/>
        </w:rPr>
        <w:t>διαγωνισμού</w:t>
      </w:r>
      <w:r w:rsidR="002242B2">
        <w:rPr>
          <w:i w:val="0"/>
          <w:lang w:val="el-GR"/>
        </w:rPr>
        <w:t>.</w:t>
      </w:r>
    </w:p>
    <w:p w:rsidR="00D53301" w:rsidRPr="00D53301" w:rsidRDefault="00D53301" w:rsidP="001B4937">
      <w:pPr>
        <w:numPr>
          <w:ilvl w:val="0"/>
          <w:numId w:val="3"/>
        </w:numPr>
        <w:tabs>
          <w:tab w:val="clear" w:pos="720"/>
          <w:tab w:val="left" w:pos="1260"/>
        </w:tabs>
        <w:overflowPunct/>
        <w:autoSpaceDE/>
        <w:autoSpaceDN/>
        <w:adjustRightInd/>
        <w:ind w:left="1260" w:hanging="450"/>
        <w:textAlignment w:val="auto"/>
        <w:rPr>
          <w:i w:val="0"/>
        </w:rPr>
      </w:pPr>
      <w:r w:rsidRPr="00D53301">
        <w:rPr>
          <w:i w:val="0"/>
        </w:rPr>
        <w:t xml:space="preserve">Ο </w:t>
      </w:r>
      <w:proofErr w:type="spellStart"/>
      <w:r w:rsidRPr="00D53301">
        <w:rPr>
          <w:i w:val="0"/>
        </w:rPr>
        <w:t>τίτλος</w:t>
      </w:r>
      <w:proofErr w:type="spellEnd"/>
      <w:r w:rsidRPr="00D53301">
        <w:rPr>
          <w:i w:val="0"/>
        </w:rPr>
        <w:t xml:space="preserve"> </w:t>
      </w:r>
      <w:proofErr w:type="spellStart"/>
      <w:r w:rsidRPr="00D53301">
        <w:rPr>
          <w:i w:val="0"/>
        </w:rPr>
        <w:t>του</w:t>
      </w:r>
      <w:proofErr w:type="spellEnd"/>
      <w:r w:rsidRPr="00D53301">
        <w:rPr>
          <w:i w:val="0"/>
        </w:rPr>
        <w:t xml:space="preserve"> </w:t>
      </w:r>
      <w:r w:rsidR="007E230A">
        <w:rPr>
          <w:i w:val="0"/>
          <w:lang w:val="el-GR"/>
        </w:rPr>
        <w:t>διαγωνισμού</w:t>
      </w:r>
      <w:r w:rsidRPr="00D53301">
        <w:rPr>
          <w:i w:val="0"/>
        </w:rPr>
        <w:t>.</w:t>
      </w:r>
    </w:p>
    <w:p w:rsidR="00D53301" w:rsidRPr="00D53301" w:rsidRDefault="00D53301" w:rsidP="001B4937">
      <w:pPr>
        <w:numPr>
          <w:ilvl w:val="0"/>
          <w:numId w:val="3"/>
        </w:numPr>
        <w:tabs>
          <w:tab w:val="clear" w:pos="720"/>
          <w:tab w:val="left" w:pos="1260"/>
        </w:tabs>
        <w:overflowPunct/>
        <w:autoSpaceDE/>
        <w:autoSpaceDN/>
        <w:adjustRightInd/>
        <w:ind w:left="1260" w:hanging="450"/>
        <w:textAlignment w:val="auto"/>
        <w:rPr>
          <w:i w:val="0"/>
          <w:lang w:val="el-GR"/>
        </w:rPr>
      </w:pPr>
      <w:r w:rsidRPr="00D53301">
        <w:rPr>
          <w:i w:val="0"/>
          <w:lang w:val="el-GR"/>
        </w:rPr>
        <w:t xml:space="preserve">Η ημερομηνία λήξης της προθεσμίας υποβολής </w:t>
      </w:r>
      <w:r w:rsidR="002242B2">
        <w:rPr>
          <w:i w:val="0"/>
          <w:lang w:val="el-GR"/>
        </w:rPr>
        <w:t>Π</w:t>
      </w:r>
      <w:r w:rsidRPr="00D53301">
        <w:rPr>
          <w:i w:val="0"/>
          <w:lang w:val="el-GR"/>
        </w:rPr>
        <w:t>ροσφορών.</w:t>
      </w:r>
    </w:p>
    <w:p w:rsidR="00D53301" w:rsidRPr="007A2C56" w:rsidRDefault="00D53301" w:rsidP="001B4937">
      <w:pPr>
        <w:numPr>
          <w:ilvl w:val="0"/>
          <w:numId w:val="3"/>
        </w:numPr>
        <w:tabs>
          <w:tab w:val="clear" w:pos="720"/>
          <w:tab w:val="left" w:pos="1260"/>
        </w:tabs>
        <w:overflowPunct/>
        <w:autoSpaceDE/>
        <w:autoSpaceDN/>
        <w:adjustRightInd/>
        <w:ind w:left="1260" w:hanging="450"/>
        <w:textAlignment w:val="auto"/>
        <w:rPr>
          <w:i w:val="0"/>
        </w:rPr>
      </w:pPr>
      <w:r w:rsidRPr="00D53301">
        <w:rPr>
          <w:i w:val="0"/>
        </w:rPr>
        <w:t xml:space="preserve">Τα </w:t>
      </w:r>
      <w:proofErr w:type="spellStart"/>
      <w:r w:rsidRPr="00D53301">
        <w:rPr>
          <w:i w:val="0"/>
        </w:rPr>
        <w:t>στοιχεί</w:t>
      </w:r>
      <w:proofErr w:type="spellEnd"/>
      <w:r w:rsidRPr="00D53301">
        <w:rPr>
          <w:i w:val="0"/>
        </w:rPr>
        <w:t xml:space="preserve">α </w:t>
      </w:r>
      <w:proofErr w:type="spellStart"/>
      <w:r w:rsidRPr="00D53301">
        <w:rPr>
          <w:i w:val="0"/>
        </w:rPr>
        <w:t>του</w:t>
      </w:r>
      <w:proofErr w:type="spellEnd"/>
      <w:r w:rsidRPr="00D53301">
        <w:rPr>
          <w:i w:val="0"/>
        </w:rPr>
        <w:t xml:space="preserve"> απ</w:t>
      </w:r>
      <w:proofErr w:type="spellStart"/>
      <w:r w:rsidRPr="00D53301">
        <w:rPr>
          <w:i w:val="0"/>
        </w:rPr>
        <w:t>οστολέ</w:t>
      </w:r>
      <w:proofErr w:type="spellEnd"/>
      <w:r w:rsidRPr="00D53301">
        <w:rPr>
          <w:i w:val="0"/>
        </w:rPr>
        <w:t>α.</w:t>
      </w:r>
    </w:p>
    <w:p w:rsidR="00D53301" w:rsidRPr="00D53301" w:rsidRDefault="00D53301" w:rsidP="001B4937">
      <w:pPr>
        <w:widowControl w:val="0"/>
        <w:numPr>
          <w:ilvl w:val="0"/>
          <w:numId w:val="13"/>
        </w:numPr>
        <w:tabs>
          <w:tab w:val="clear" w:pos="720"/>
          <w:tab w:val="num" w:pos="567"/>
        </w:tabs>
        <w:ind w:left="567" w:hanging="425"/>
        <w:rPr>
          <w:i w:val="0"/>
          <w:lang w:val="el-GR"/>
        </w:rPr>
      </w:pPr>
      <w:r w:rsidRPr="00D53301">
        <w:rPr>
          <w:i w:val="0"/>
          <w:lang w:val="el-GR"/>
        </w:rPr>
        <w:t xml:space="preserve">Οι </w:t>
      </w:r>
      <w:r w:rsidR="002242B2">
        <w:rPr>
          <w:i w:val="0"/>
          <w:lang w:val="el-GR"/>
        </w:rPr>
        <w:t>Π</w:t>
      </w:r>
      <w:r w:rsidRPr="00D53301">
        <w:rPr>
          <w:i w:val="0"/>
          <w:lang w:val="el-GR"/>
        </w:rPr>
        <w:t xml:space="preserve">ροσφορές δεν πρέπει να φέρουν παράτυπες διορθώσεις (σβησίματα, διαγραφές, προσθήκες κλπ.). Αν υπάρχουν διορθώσεις, προσθήκες κλπ., θα πρέπει να είναι </w:t>
      </w:r>
      <w:proofErr w:type="spellStart"/>
      <w:r w:rsidRPr="00D53301">
        <w:rPr>
          <w:i w:val="0"/>
          <w:lang w:val="el-GR"/>
        </w:rPr>
        <w:t>μονογραμμένες</w:t>
      </w:r>
      <w:proofErr w:type="spellEnd"/>
      <w:r w:rsidRPr="00D53301">
        <w:rPr>
          <w:i w:val="0"/>
          <w:lang w:val="el-GR"/>
        </w:rPr>
        <w:t xml:space="preserve"> από τον Προσφέροντα ή τον Εκπρόσωπό του. </w:t>
      </w:r>
    </w:p>
    <w:p w:rsidR="00E26019" w:rsidRDefault="00E26019" w:rsidP="00357068">
      <w:pPr>
        <w:pStyle w:val="Heading2"/>
        <w:numPr>
          <w:ilvl w:val="0"/>
          <w:numId w:val="0"/>
        </w:numPr>
        <w:spacing w:after="0"/>
        <w:rPr>
          <w:i w:val="0"/>
          <w:smallCaps/>
          <w:sz w:val="22"/>
          <w:szCs w:val="22"/>
          <w:lang w:val="el-GR"/>
        </w:rPr>
      </w:pPr>
    </w:p>
    <w:p w:rsidR="002C71B5" w:rsidRPr="007B77E3" w:rsidRDefault="002C71B5" w:rsidP="001B4937">
      <w:pPr>
        <w:pStyle w:val="Heading2"/>
        <w:numPr>
          <w:ilvl w:val="1"/>
          <w:numId w:val="25"/>
        </w:numPr>
        <w:spacing w:after="0"/>
        <w:ind w:hanging="578"/>
        <w:rPr>
          <w:i w:val="0"/>
          <w:szCs w:val="24"/>
          <w:lang w:val="el-GR"/>
        </w:rPr>
      </w:pPr>
      <w:bookmarkStart w:id="28" w:name="_Toc151455151"/>
      <w:bookmarkStart w:id="29" w:name="_Toc486847408"/>
      <w:r w:rsidRPr="007B77E3">
        <w:rPr>
          <w:i w:val="0"/>
          <w:szCs w:val="24"/>
          <w:lang w:val="el-GR"/>
        </w:rPr>
        <w:t>Περιεχόμενα Προσφοράς</w:t>
      </w:r>
      <w:bookmarkEnd w:id="28"/>
      <w:bookmarkEnd w:id="29"/>
    </w:p>
    <w:p w:rsidR="002C71B5" w:rsidRPr="00174D41" w:rsidRDefault="002C71B5" w:rsidP="001B4937">
      <w:pPr>
        <w:numPr>
          <w:ilvl w:val="0"/>
          <w:numId w:val="14"/>
        </w:numPr>
        <w:tabs>
          <w:tab w:val="clear" w:pos="720"/>
        </w:tabs>
        <w:ind w:left="567" w:hanging="425"/>
        <w:rPr>
          <w:i w:val="0"/>
          <w:lang w:val="el-GR"/>
        </w:rPr>
      </w:pPr>
      <w:r>
        <w:rPr>
          <w:i w:val="0"/>
          <w:lang w:val="el-GR"/>
        </w:rPr>
        <w:t>Η Προσφορά αποτελείται από έναν μόνο ενιαίο φάκελο στον οποίο</w:t>
      </w:r>
      <w:r w:rsidRPr="00174D41">
        <w:rPr>
          <w:i w:val="0"/>
          <w:lang w:val="el-GR"/>
        </w:rPr>
        <w:t xml:space="preserve"> τοποθετούνται όλα τα σχετικά με την Προσφορά στοιχεία</w:t>
      </w:r>
      <w:r>
        <w:rPr>
          <w:i w:val="0"/>
          <w:lang w:val="el-GR"/>
        </w:rPr>
        <w:t>, και πιο συγκεκριμένα</w:t>
      </w:r>
      <w:r w:rsidRPr="00174D41">
        <w:rPr>
          <w:i w:val="0"/>
          <w:lang w:val="el-GR"/>
        </w:rPr>
        <w:t>:</w:t>
      </w:r>
    </w:p>
    <w:p w:rsidR="002C71B5" w:rsidRDefault="002C71B5" w:rsidP="002C71B5">
      <w:pPr>
        <w:ind w:left="993" w:hanging="426"/>
        <w:rPr>
          <w:i w:val="0"/>
          <w:lang w:val="el-GR"/>
        </w:rPr>
      </w:pPr>
      <w:r w:rsidRPr="00174D41">
        <w:rPr>
          <w:i w:val="0"/>
          <w:lang w:val="el-GR"/>
        </w:rPr>
        <w:t>Α.</w:t>
      </w:r>
      <w:r w:rsidR="00CA773E">
        <w:rPr>
          <w:i w:val="0"/>
          <w:lang w:val="el-GR"/>
        </w:rPr>
        <w:tab/>
        <w:t xml:space="preserve">Η ΔΕΣΜΕΥΣΗ ΜΗ ΑΠΟΣΥΡΣΗΣ ΤΗΣ ΠΡΟΣΦΟΡΑΣ στο διαγωνισμό, όπως αυτή αναφέρθηκε στο Άρθρο 6, σε </w:t>
      </w:r>
      <w:r w:rsidR="00CA773E" w:rsidRPr="00595977">
        <w:rPr>
          <w:i w:val="0"/>
          <w:lang w:val="el-GR"/>
        </w:rPr>
        <w:t>ένα (1)</w:t>
      </w:r>
      <w:r w:rsidR="00CA773E">
        <w:rPr>
          <w:i w:val="0"/>
          <w:lang w:val="el-GR"/>
        </w:rPr>
        <w:t xml:space="preserve"> πρωτότυπο και τρία (3) αντίτυπα, η οποία θα πρέπει να συνταχθεί σύμφωνα με το υπόδειγμα (</w:t>
      </w:r>
      <w:r w:rsidR="00CA773E" w:rsidRPr="000C223A">
        <w:rPr>
          <w:i w:val="0"/>
          <w:highlight w:val="yellow"/>
          <w:lang w:val="el-GR"/>
        </w:rPr>
        <w:t>Έντυπο 2Α</w:t>
      </w:r>
      <w:r w:rsidR="00CA773E">
        <w:rPr>
          <w:i w:val="0"/>
          <w:lang w:val="el-GR"/>
        </w:rPr>
        <w:t>)</w:t>
      </w:r>
      <w:r w:rsidR="00CA773E" w:rsidRPr="00420522">
        <w:rPr>
          <w:bCs/>
          <w:i w:val="0"/>
          <w:lang w:val="el-GR"/>
        </w:rPr>
        <w:t xml:space="preserve"> </w:t>
      </w:r>
      <w:r w:rsidR="00CA773E" w:rsidRPr="00B25CF7">
        <w:rPr>
          <w:bCs/>
          <w:i w:val="0"/>
          <w:lang w:val="el-GR"/>
        </w:rPr>
        <w:t xml:space="preserve">που περιλαμβάνεται στο </w:t>
      </w:r>
      <w:r w:rsidR="00CA773E">
        <w:rPr>
          <w:bCs/>
          <w:i w:val="0"/>
          <w:lang w:val="el-GR"/>
        </w:rPr>
        <w:t>Προσάρτημα της παρούσας Πρόσκλησης</w:t>
      </w:r>
      <w:r>
        <w:rPr>
          <w:i w:val="0"/>
          <w:lang w:val="el-GR"/>
        </w:rPr>
        <w:t>.</w:t>
      </w:r>
    </w:p>
    <w:p w:rsidR="002C71B5" w:rsidRPr="00174D41" w:rsidRDefault="002C71B5" w:rsidP="00CA773E">
      <w:pPr>
        <w:ind w:left="993" w:hanging="426"/>
        <w:rPr>
          <w:i w:val="0"/>
          <w:lang w:val="el-GR"/>
        </w:rPr>
      </w:pPr>
      <w:r>
        <w:rPr>
          <w:i w:val="0"/>
          <w:lang w:val="el-GR"/>
        </w:rPr>
        <w:t>Β.</w:t>
      </w:r>
      <w:r w:rsidR="00CA773E">
        <w:rPr>
          <w:i w:val="0"/>
          <w:lang w:val="el-GR"/>
        </w:rPr>
        <w:tab/>
      </w:r>
      <w:r>
        <w:rPr>
          <w:i w:val="0"/>
          <w:lang w:val="el-GR"/>
        </w:rPr>
        <w:t xml:space="preserve">Η ΤΕΧΝΙΚΗ ΠΡΟΣΦΟΡΑ του Προσφέροντος σε ένα (1) πρωτότυπο και τρία (3) αντίτυπα με τα στοιχεία της Τεχνικής Προσφοράς του </w:t>
      </w:r>
      <w:r w:rsidR="002242B2">
        <w:rPr>
          <w:i w:val="0"/>
          <w:lang w:val="el-GR"/>
        </w:rPr>
        <w:t>Προσφέροντα</w:t>
      </w:r>
      <w:r>
        <w:rPr>
          <w:i w:val="0"/>
          <w:lang w:val="el-GR"/>
        </w:rPr>
        <w:t xml:space="preserve">, όπως αυτά προσδιορίζονται στην παρούσα </w:t>
      </w:r>
      <w:r w:rsidR="002242B2">
        <w:rPr>
          <w:i w:val="0"/>
          <w:lang w:val="el-GR"/>
        </w:rPr>
        <w:t>Π</w:t>
      </w:r>
      <w:r>
        <w:rPr>
          <w:i w:val="0"/>
          <w:lang w:val="el-GR"/>
        </w:rPr>
        <w:t>ρόσκληση. Η Τεχνική Προσφορά θα συνοδεύεται επίσης από συμπληρωμένο έντυπο υποβολής Τεχνικής Προσφοράς, το οποίο θα έχει συνταχθεί σύμφωνα με το υπόδειγμα (</w:t>
      </w:r>
      <w:r w:rsidRPr="000C223A">
        <w:rPr>
          <w:i w:val="0"/>
          <w:highlight w:val="yellow"/>
          <w:lang w:val="el-GR"/>
        </w:rPr>
        <w:t xml:space="preserve">Έντυπο </w:t>
      </w:r>
      <w:r w:rsidR="00397E95" w:rsidRPr="000C223A">
        <w:rPr>
          <w:i w:val="0"/>
          <w:highlight w:val="yellow"/>
          <w:lang w:val="el-GR"/>
        </w:rPr>
        <w:t>3</w:t>
      </w:r>
      <w:r w:rsidRPr="00C96BEB">
        <w:rPr>
          <w:i w:val="0"/>
          <w:lang w:val="el-GR"/>
        </w:rPr>
        <w:t>)</w:t>
      </w:r>
      <w:r>
        <w:rPr>
          <w:i w:val="0"/>
          <w:lang w:val="el-GR"/>
        </w:rPr>
        <w:t xml:space="preserve"> </w:t>
      </w:r>
      <w:r w:rsidRPr="00132990">
        <w:rPr>
          <w:i w:val="0"/>
          <w:lang w:val="el-GR"/>
        </w:rPr>
        <w:t xml:space="preserve">που περιλαμβάνεται στο </w:t>
      </w:r>
      <w:r>
        <w:rPr>
          <w:i w:val="0"/>
          <w:lang w:val="el-GR"/>
        </w:rPr>
        <w:t xml:space="preserve">Προσάρτημα της παρούσας </w:t>
      </w:r>
      <w:r w:rsidR="00FC4382">
        <w:rPr>
          <w:i w:val="0"/>
          <w:lang w:val="el-GR"/>
        </w:rPr>
        <w:t>Π</w:t>
      </w:r>
      <w:r>
        <w:rPr>
          <w:i w:val="0"/>
          <w:lang w:val="el-GR"/>
        </w:rPr>
        <w:t>ρόσκλησης.</w:t>
      </w:r>
      <w:r w:rsidRPr="00174D41">
        <w:rPr>
          <w:i w:val="0"/>
          <w:lang w:val="el-GR"/>
        </w:rPr>
        <w:t xml:space="preserve"> </w:t>
      </w:r>
    </w:p>
    <w:p w:rsidR="002C71B5" w:rsidRPr="00174D41" w:rsidRDefault="002C71B5" w:rsidP="00CA773E">
      <w:pPr>
        <w:ind w:left="993" w:hanging="426"/>
        <w:rPr>
          <w:i w:val="0"/>
          <w:lang w:val="el-GR"/>
        </w:rPr>
      </w:pPr>
      <w:r>
        <w:rPr>
          <w:i w:val="0"/>
          <w:lang w:val="el-GR"/>
        </w:rPr>
        <w:t>Γ</w:t>
      </w:r>
      <w:r w:rsidRPr="00174D41">
        <w:rPr>
          <w:i w:val="0"/>
          <w:lang w:val="el-GR"/>
        </w:rPr>
        <w:t>.</w:t>
      </w:r>
      <w:r w:rsidR="00CA773E">
        <w:rPr>
          <w:i w:val="0"/>
          <w:lang w:val="el-GR"/>
        </w:rPr>
        <w:tab/>
      </w:r>
      <w:r>
        <w:rPr>
          <w:i w:val="0"/>
          <w:lang w:val="el-GR"/>
        </w:rPr>
        <w:t>Η ΟΙΚΟΝΟΜΙΚΗ ΠΡΟΣΦΟΡΑ του Προσφέροντος σε ένα (1) πρωτότυπο</w:t>
      </w:r>
      <w:r w:rsidR="00205CC2">
        <w:rPr>
          <w:i w:val="0"/>
          <w:lang w:val="el-GR"/>
        </w:rPr>
        <w:t xml:space="preserve"> και τρία (3) αντίτυπα </w:t>
      </w:r>
      <w:r>
        <w:rPr>
          <w:i w:val="0"/>
          <w:lang w:val="el-GR"/>
        </w:rPr>
        <w:t>με</w:t>
      </w:r>
      <w:r w:rsidR="00205CC2">
        <w:rPr>
          <w:i w:val="0"/>
          <w:lang w:val="el-GR"/>
        </w:rPr>
        <w:t xml:space="preserve"> </w:t>
      </w:r>
      <w:r w:rsidRPr="00174D41">
        <w:rPr>
          <w:i w:val="0"/>
          <w:lang w:val="el-GR"/>
        </w:rPr>
        <w:t xml:space="preserve">τα στοιχεία της Οικονομικής Προσφοράς του </w:t>
      </w:r>
      <w:r w:rsidR="002242B2">
        <w:rPr>
          <w:i w:val="0"/>
          <w:lang w:val="el-GR"/>
        </w:rPr>
        <w:t>Προσφέροντα</w:t>
      </w:r>
      <w:r w:rsidRPr="00174D41">
        <w:rPr>
          <w:i w:val="0"/>
          <w:lang w:val="el-GR"/>
        </w:rPr>
        <w:t xml:space="preserve">, όπως αυτά προσδιορίζονται </w:t>
      </w:r>
      <w:r>
        <w:rPr>
          <w:i w:val="0"/>
          <w:lang w:val="el-GR"/>
        </w:rPr>
        <w:t>στην</w:t>
      </w:r>
      <w:r w:rsidRPr="00174D41">
        <w:rPr>
          <w:i w:val="0"/>
          <w:lang w:val="el-GR"/>
        </w:rPr>
        <w:t xml:space="preserve"> </w:t>
      </w:r>
      <w:r>
        <w:rPr>
          <w:i w:val="0"/>
          <w:lang w:val="el-GR"/>
        </w:rPr>
        <w:t xml:space="preserve">παρούσα </w:t>
      </w:r>
      <w:r w:rsidR="002242B2">
        <w:rPr>
          <w:i w:val="0"/>
          <w:lang w:val="el-GR"/>
        </w:rPr>
        <w:t>Π</w:t>
      </w:r>
      <w:r>
        <w:rPr>
          <w:i w:val="0"/>
          <w:lang w:val="el-GR"/>
        </w:rPr>
        <w:t xml:space="preserve">ρόσκληση. Η Οικονομική Προσφορά θα έχει συνταχθεί σύμφωνα με το υπόδειγμα </w:t>
      </w:r>
      <w:r w:rsidRPr="0008400B">
        <w:rPr>
          <w:i w:val="0"/>
          <w:lang w:val="el-GR"/>
        </w:rPr>
        <w:t>(</w:t>
      </w:r>
      <w:r w:rsidRPr="000C223A">
        <w:rPr>
          <w:i w:val="0"/>
          <w:highlight w:val="yellow"/>
          <w:lang w:val="el-GR"/>
        </w:rPr>
        <w:t xml:space="preserve">Έντυπο </w:t>
      </w:r>
      <w:r w:rsidR="00397E95" w:rsidRPr="000C223A">
        <w:rPr>
          <w:i w:val="0"/>
          <w:highlight w:val="yellow"/>
          <w:lang w:val="el-GR"/>
        </w:rPr>
        <w:t>4</w:t>
      </w:r>
      <w:r w:rsidRPr="00FC4382">
        <w:rPr>
          <w:i w:val="0"/>
          <w:lang w:val="el-GR"/>
        </w:rPr>
        <w:t>)</w:t>
      </w:r>
      <w:r>
        <w:rPr>
          <w:i w:val="0"/>
          <w:lang w:val="el-GR"/>
        </w:rPr>
        <w:t xml:space="preserve"> </w:t>
      </w:r>
      <w:r w:rsidRPr="00132990">
        <w:rPr>
          <w:i w:val="0"/>
          <w:lang w:val="el-GR"/>
        </w:rPr>
        <w:t xml:space="preserve">που περιλαμβάνεται στο </w:t>
      </w:r>
      <w:r>
        <w:rPr>
          <w:i w:val="0"/>
          <w:lang w:val="el-GR"/>
        </w:rPr>
        <w:t>Προσάρτημα τ</w:t>
      </w:r>
      <w:r w:rsidR="00B62045">
        <w:rPr>
          <w:i w:val="0"/>
          <w:lang w:val="el-GR"/>
        </w:rPr>
        <w:t>ης παρούσας Π</w:t>
      </w:r>
      <w:r>
        <w:rPr>
          <w:i w:val="0"/>
          <w:lang w:val="el-GR"/>
        </w:rPr>
        <w:t>ρόσκλησης</w:t>
      </w:r>
      <w:r w:rsidRPr="00174D41">
        <w:rPr>
          <w:i w:val="0"/>
          <w:lang w:val="el-GR"/>
        </w:rPr>
        <w:t>.</w:t>
      </w:r>
    </w:p>
    <w:p w:rsidR="002C71B5" w:rsidRDefault="002C71B5" w:rsidP="001B4937">
      <w:pPr>
        <w:widowControl w:val="0"/>
        <w:numPr>
          <w:ilvl w:val="0"/>
          <w:numId w:val="14"/>
        </w:numPr>
        <w:tabs>
          <w:tab w:val="clear" w:pos="720"/>
        </w:tabs>
        <w:ind w:left="567" w:hanging="567"/>
        <w:rPr>
          <w:i w:val="0"/>
          <w:lang w:val="el-GR"/>
        </w:rPr>
      </w:pPr>
      <w:r w:rsidRPr="00174D41">
        <w:rPr>
          <w:i w:val="0"/>
          <w:lang w:val="el-GR"/>
        </w:rPr>
        <w:t xml:space="preserve">Οποιοσδήποτε άλλος τρόπος </w:t>
      </w:r>
      <w:r>
        <w:rPr>
          <w:i w:val="0"/>
          <w:lang w:val="el-GR"/>
        </w:rPr>
        <w:t>σύνταξης της Προσφοράς δεν είναι αποδεκτός και η Προσφορά, σε τέτοια περίπτωση, θα απορρίπτεται ως απαράδεκτη</w:t>
      </w:r>
      <w:r w:rsidRPr="00174D41">
        <w:rPr>
          <w:i w:val="0"/>
          <w:lang w:val="el-GR"/>
        </w:rPr>
        <w:t>.</w:t>
      </w:r>
    </w:p>
    <w:p w:rsidR="00E26019" w:rsidRPr="00C574E7" w:rsidRDefault="00E26019" w:rsidP="002242B2">
      <w:pPr>
        <w:widowControl w:val="0"/>
        <w:rPr>
          <w:i w:val="0"/>
          <w:highlight w:val="yellow"/>
          <w:lang w:val="el-GR"/>
        </w:rPr>
      </w:pPr>
    </w:p>
    <w:p w:rsidR="0060250A" w:rsidRPr="007B77E3" w:rsidRDefault="0060250A" w:rsidP="001B4937">
      <w:pPr>
        <w:pStyle w:val="Heading3"/>
        <w:numPr>
          <w:ilvl w:val="2"/>
          <w:numId w:val="25"/>
        </w:numPr>
        <w:spacing w:after="0"/>
        <w:rPr>
          <w:bCs/>
          <w:szCs w:val="22"/>
          <w:lang w:val="el-GR"/>
        </w:rPr>
      </w:pPr>
      <w:bookmarkStart w:id="30" w:name="_Toc151452846"/>
      <w:bookmarkStart w:id="31" w:name="_Toc151459753"/>
      <w:bookmarkStart w:id="32" w:name="_Toc151452848"/>
      <w:bookmarkStart w:id="33" w:name="_Toc151459755"/>
      <w:bookmarkStart w:id="34" w:name="_Toc486847409"/>
      <w:bookmarkEnd w:id="30"/>
      <w:bookmarkEnd w:id="31"/>
      <w:bookmarkEnd w:id="32"/>
      <w:bookmarkEnd w:id="33"/>
      <w:r w:rsidRPr="007B77E3">
        <w:rPr>
          <w:bCs/>
          <w:szCs w:val="22"/>
          <w:lang w:val="el-GR"/>
        </w:rPr>
        <w:t>Περιεχόμενα Τεχνική</w:t>
      </w:r>
      <w:r w:rsidR="00E45A62">
        <w:rPr>
          <w:bCs/>
          <w:szCs w:val="22"/>
          <w:lang w:val="el-GR"/>
        </w:rPr>
        <w:t>ς</w:t>
      </w:r>
      <w:r w:rsidRPr="007B77E3">
        <w:rPr>
          <w:bCs/>
          <w:szCs w:val="22"/>
          <w:lang w:val="el-GR"/>
        </w:rPr>
        <w:t xml:space="preserve"> Προσφορά</w:t>
      </w:r>
      <w:r w:rsidR="00E45A62">
        <w:rPr>
          <w:bCs/>
          <w:szCs w:val="22"/>
          <w:lang w:val="el-GR"/>
        </w:rPr>
        <w:t>ς</w:t>
      </w:r>
      <w:bookmarkEnd w:id="34"/>
    </w:p>
    <w:p w:rsidR="007D337C" w:rsidRPr="00D41966" w:rsidRDefault="005D5F78" w:rsidP="001B4937">
      <w:pPr>
        <w:numPr>
          <w:ilvl w:val="0"/>
          <w:numId w:val="4"/>
        </w:numPr>
        <w:ind w:left="851" w:hanging="425"/>
        <w:rPr>
          <w:i w:val="0"/>
          <w:lang w:val="el-GR"/>
        </w:rPr>
      </w:pPr>
      <w:r w:rsidRPr="00D7048E">
        <w:rPr>
          <w:i w:val="0"/>
          <w:lang w:val="el-GR"/>
        </w:rPr>
        <w:t>Η Τ</w:t>
      </w:r>
      <w:r w:rsidR="00D70C53">
        <w:rPr>
          <w:i w:val="0"/>
          <w:lang w:val="el-GR"/>
        </w:rPr>
        <w:t>εχνική</w:t>
      </w:r>
      <w:r w:rsidR="006F5346">
        <w:rPr>
          <w:i w:val="0"/>
          <w:lang w:val="el-GR"/>
        </w:rPr>
        <w:t xml:space="preserve"> Π</w:t>
      </w:r>
      <w:r w:rsidR="00D70C53">
        <w:rPr>
          <w:i w:val="0"/>
          <w:lang w:val="el-GR"/>
        </w:rPr>
        <w:t>ροσφορά</w:t>
      </w:r>
      <w:r w:rsidR="006F5346">
        <w:rPr>
          <w:i w:val="0"/>
          <w:lang w:val="el-GR"/>
        </w:rPr>
        <w:t xml:space="preserve"> θα</w:t>
      </w:r>
      <w:r w:rsidRPr="00D7048E">
        <w:rPr>
          <w:i w:val="0"/>
          <w:lang w:val="el-GR"/>
        </w:rPr>
        <w:t xml:space="preserve"> </w:t>
      </w:r>
      <w:r w:rsidR="00D7048E" w:rsidRPr="00D7048E">
        <w:rPr>
          <w:i w:val="0"/>
          <w:lang w:val="el-GR"/>
        </w:rPr>
        <w:t xml:space="preserve">περιλαμβάνει </w:t>
      </w:r>
      <w:r w:rsidR="00C26DCB">
        <w:rPr>
          <w:i w:val="0"/>
          <w:lang w:val="el-GR"/>
        </w:rPr>
        <w:t>την</w:t>
      </w:r>
      <w:r w:rsidR="007D337C" w:rsidRPr="00D41966">
        <w:rPr>
          <w:i w:val="0"/>
          <w:lang w:val="el-GR"/>
        </w:rPr>
        <w:t xml:space="preserve"> ενότητα </w:t>
      </w:r>
      <w:r w:rsidR="00C26DCB">
        <w:rPr>
          <w:i w:val="0"/>
          <w:lang w:val="el-GR"/>
        </w:rPr>
        <w:t xml:space="preserve">σχετικά με τα Προσφερόμενα Προϊόντα, στην </w:t>
      </w:r>
      <w:r w:rsidR="00E71A51">
        <w:rPr>
          <w:i w:val="0"/>
          <w:lang w:val="el-GR"/>
        </w:rPr>
        <w:t>ο</w:t>
      </w:r>
      <w:r w:rsidR="00C26DCB">
        <w:rPr>
          <w:i w:val="0"/>
          <w:lang w:val="el-GR"/>
        </w:rPr>
        <w:t>ποία θα περιέχονται τα ακόλουθα</w:t>
      </w:r>
      <w:r w:rsidR="007D337C" w:rsidRPr="0019789A">
        <w:rPr>
          <w:i w:val="0"/>
          <w:lang w:val="el-GR"/>
        </w:rPr>
        <w:t>:</w:t>
      </w:r>
    </w:p>
    <w:p w:rsidR="007D337C" w:rsidRPr="00690A0C" w:rsidRDefault="007D337C" w:rsidP="00205CC2">
      <w:pPr>
        <w:ind w:left="1276" w:hanging="426"/>
        <w:rPr>
          <w:rFonts w:cs="Tahoma"/>
          <w:i w:val="0"/>
          <w:lang w:val="el-GR"/>
        </w:rPr>
      </w:pPr>
      <w:r w:rsidRPr="00690A0C">
        <w:rPr>
          <w:i w:val="0"/>
          <w:lang w:val="el-GR"/>
        </w:rPr>
        <w:t>α.</w:t>
      </w:r>
      <w:r w:rsidRPr="00690A0C">
        <w:rPr>
          <w:i w:val="0"/>
          <w:lang w:val="el-GR"/>
        </w:rPr>
        <w:tab/>
        <w:t>Αναλυτική παρουσίαση των προσφερόμενων προϊόντων και των τεχνικών τους χαρακτηριστικώ</w:t>
      </w:r>
      <w:r w:rsidR="003A17B5">
        <w:rPr>
          <w:i w:val="0"/>
          <w:lang w:val="el-GR"/>
        </w:rPr>
        <w:t>ν, με τη συμπλήρωση του Πίνακα Προσφοράς και Σ</w:t>
      </w:r>
      <w:r w:rsidRPr="00690A0C">
        <w:rPr>
          <w:i w:val="0"/>
          <w:lang w:val="el-GR"/>
        </w:rPr>
        <w:t xml:space="preserve">υμμόρφωσης </w:t>
      </w:r>
      <w:r w:rsidRPr="00690A0C">
        <w:rPr>
          <w:i w:val="0"/>
          <w:lang w:val="el-GR"/>
        </w:rPr>
        <w:lastRenderedPageBreak/>
        <w:t xml:space="preserve">με τις τεχνικές προδιαγραφές, ο οποίος θα είναι σύμφωνος με το </w:t>
      </w:r>
      <w:r w:rsidR="005F6108">
        <w:rPr>
          <w:i w:val="0"/>
          <w:lang w:val="el-GR"/>
        </w:rPr>
        <w:t>υ</w:t>
      </w:r>
      <w:r w:rsidRPr="00690A0C">
        <w:rPr>
          <w:i w:val="0"/>
          <w:lang w:val="el-GR"/>
        </w:rPr>
        <w:t>πόδειγμα (</w:t>
      </w:r>
      <w:r w:rsidRPr="000F2CB2">
        <w:rPr>
          <w:i w:val="0"/>
          <w:highlight w:val="yellow"/>
          <w:lang w:val="el-GR"/>
        </w:rPr>
        <w:t xml:space="preserve">Έντυπο </w:t>
      </w:r>
      <w:r w:rsidR="00E45D27" w:rsidRPr="000F2CB2">
        <w:rPr>
          <w:i w:val="0"/>
          <w:highlight w:val="yellow"/>
          <w:lang w:val="el-GR"/>
        </w:rPr>
        <w:t>1</w:t>
      </w:r>
      <w:r w:rsidRPr="00690A0C">
        <w:rPr>
          <w:i w:val="0"/>
          <w:lang w:val="el-GR"/>
        </w:rPr>
        <w:t>) τ</w:t>
      </w:r>
      <w:r w:rsidRPr="00690A0C">
        <w:rPr>
          <w:rFonts w:cs="Tahoma"/>
          <w:i w:val="0"/>
          <w:lang w:val="el-GR"/>
        </w:rPr>
        <w:t xml:space="preserve">ο οποίο περιλαμβάνεται στο Προσάρτημα </w:t>
      </w:r>
      <w:r w:rsidR="00E71A51">
        <w:rPr>
          <w:rFonts w:cs="Tahoma"/>
          <w:i w:val="0"/>
          <w:lang w:val="el-GR"/>
        </w:rPr>
        <w:t>της παρούσας Πρόσκλησης</w:t>
      </w:r>
      <w:r w:rsidRPr="00690A0C">
        <w:rPr>
          <w:rFonts w:cs="Tahoma"/>
          <w:i w:val="0"/>
          <w:lang w:val="el-GR"/>
        </w:rPr>
        <w:t xml:space="preserve">. </w:t>
      </w:r>
    </w:p>
    <w:p w:rsidR="007D337C" w:rsidRPr="00690A0C" w:rsidRDefault="007D337C" w:rsidP="00205CC2">
      <w:pPr>
        <w:ind w:left="1276" w:hanging="426"/>
        <w:rPr>
          <w:i w:val="0"/>
          <w:lang w:val="el-GR"/>
        </w:rPr>
      </w:pPr>
      <w:r w:rsidRPr="00690A0C">
        <w:rPr>
          <w:i w:val="0"/>
          <w:lang w:val="el-GR"/>
        </w:rPr>
        <w:t>β.</w:t>
      </w:r>
      <w:r w:rsidRPr="00690A0C">
        <w:rPr>
          <w:i w:val="0"/>
          <w:lang w:val="el-GR"/>
        </w:rPr>
        <w:tab/>
        <w:t xml:space="preserve">Καταλόγους και φυλλάδια κατασκευαστών που θα είναι πρωτότυπα ή ακριβή </w:t>
      </w:r>
      <w:r w:rsidR="006075CD">
        <w:rPr>
          <w:i w:val="0"/>
          <w:lang w:val="el-GR"/>
        </w:rPr>
        <w:t>αντίγραφα των πρωτοτύπων και</w:t>
      </w:r>
      <w:r w:rsidRPr="00690A0C">
        <w:rPr>
          <w:i w:val="0"/>
          <w:lang w:val="el-GR"/>
        </w:rPr>
        <w:t xml:space="preserve"> θα περιλαμβάνουν όλα τα προσφερόμενα προϊόντα. </w:t>
      </w:r>
    </w:p>
    <w:p w:rsidR="007D337C" w:rsidRDefault="00414DA5" w:rsidP="00205CC2">
      <w:pPr>
        <w:ind w:left="1276" w:hanging="426"/>
        <w:rPr>
          <w:i w:val="0"/>
          <w:lang w:val="el-GR"/>
        </w:rPr>
      </w:pPr>
      <w:r>
        <w:rPr>
          <w:i w:val="0"/>
          <w:lang w:val="el-GR"/>
        </w:rPr>
        <w:t>γ</w:t>
      </w:r>
      <w:r w:rsidR="007D337C" w:rsidRPr="00522F7E">
        <w:rPr>
          <w:i w:val="0"/>
          <w:lang w:val="el-GR"/>
        </w:rPr>
        <w:t>.</w:t>
      </w:r>
      <w:r w:rsidR="007D337C" w:rsidRPr="00522F7E">
        <w:rPr>
          <w:i w:val="0"/>
          <w:lang w:val="el-GR"/>
        </w:rPr>
        <w:tab/>
        <w:t>Στην περίπτωση προσφοράς προϊόντων που κατασκευάζονται σε χώρα εκτός Ε.Ε., δήλωση στην οποία να αναφέρεται σε ποια (</w:t>
      </w:r>
      <w:proofErr w:type="spellStart"/>
      <w:r w:rsidR="007D337C" w:rsidRPr="00522F7E">
        <w:rPr>
          <w:i w:val="0"/>
          <w:lang w:val="el-GR"/>
        </w:rPr>
        <w:t>ες</w:t>
      </w:r>
      <w:proofErr w:type="spellEnd"/>
      <w:r w:rsidR="007D337C" w:rsidRPr="00522F7E">
        <w:rPr>
          <w:i w:val="0"/>
          <w:lang w:val="el-GR"/>
        </w:rPr>
        <w:t>) αγορά (</w:t>
      </w:r>
      <w:proofErr w:type="spellStart"/>
      <w:r w:rsidR="007D337C" w:rsidRPr="00522F7E">
        <w:rPr>
          <w:i w:val="0"/>
          <w:lang w:val="el-GR"/>
        </w:rPr>
        <w:t>ες</w:t>
      </w:r>
      <w:proofErr w:type="spellEnd"/>
      <w:r w:rsidR="007D337C" w:rsidRPr="00522F7E">
        <w:rPr>
          <w:i w:val="0"/>
          <w:lang w:val="el-GR"/>
        </w:rPr>
        <w:t xml:space="preserve">) κράτους μέλους κυκλοφορεί το υπό προμήθεια προτεινόμενο προϊόν και να δηλώνεται επίσης ότι ο Προσφέρων θα παρουσιάσει, εφόσον του ζητηθεί από την Αναθέτουσα Αρχή, πίνακα πελατών ή άλλα αποδεικτικά στοιχεία σχετικά με τις πωλήσεις του εν λόγω προϊόντος, είτε από τον ίδιο είτε από τον κατασκευαστικό οίκο. </w:t>
      </w:r>
    </w:p>
    <w:p w:rsidR="00A30E62" w:rsidRPr="00FB3B5E" w:rsidRDefault="00A30E62" w:rsidP="00A30E62">
      <w:pPr>
        <w:rPr>
          <w:rFonts w:cs="Tahoma"/>
          <w:i w:val="0"/>
          <w:lang w:val="el-GR"/>
        </w:rPr>
      </w:pPr>
    </w:p>
    <w:p w:rsidR="00C82FE0" w:rsidRPr="007B77E3" w:rsidRDefault="00C82FE0" w:rsidP="001B4937">
      <w:pPr>
        <w:pStyle w:val="Heading3"/>
        <w:numPr>
          <w:ilvl w:val="2"/>
          <w:numId w:val="25"/>
        </w:numPr>
        <w:spacing w:after="0"/>
        <w:rPr>
          <w:bCs/>
          <w:szCs w:val="22"/>
          <w:lang w:val="el-GR"/>
        </w:rPr>
      </w:pPr>
      <w:bookmarkStart w:id="35" w:name="_Toc486847410"/>
      <w:r w:rsidRPr="007B77E3">
        <w:rPr>
          <w:bCs/>
          <w:szCs w:val="22"/>
          <w:lang w:val="el-GR"/>
        </w:rPr>
        <w:t>Περιεχόμενα Οικονομική</w:t>
      </w:r>
      <w:r w:rsidR="00E71A51">
        <w:rPr>
          <w:bCs/>
          <w:szCs w:val="22"/>
          <w:lang w:val="el-GR"/>
        </w:rPr>
        <w:t>ς</w:t>
      </w:r>
      <w:r w:rsidRPr="007B77E3">
        <w:rPr>
          <w:bCs/>
          <w:szCs w:val="22"/>
          <w:lang w:val="el-GR"/>
        </w:rPr>
        <w:t xml:space="preserve"> Προσφορά</w:t>
      </w:r>
      <w:r w:rsidR="00E71A51">
        <w:rPr>
          <w:bCs/>
          <w:szCs w:val="22"/>
          <w:lang w:val="el-GR"/>
        </w:rPr>
        <w:t>ς</w:t>
      </w:r>
      <w:bookmarkEnd w:id="35"/>
    </w:p>
    <w:p w:rsidR="00CD7162" w:rsidRDefault="00E71A51" w:rsidP="001B4937">
      <w:pPr>
        <w:numPr>
          <w:ilvl w:val="0"/>
          <w:numId w:val="34"/>
        </w:numPr>
        <w:ind w:left="993" w:hanging="567"/>
        <w:rPr>
          <w:i w:val="0"/>
          <w:lang w:val="el-GR"/>
        </w:rPr>
      </w:pPr>
      <w:r>
        <w:rPr>
          <w:i w:val="0"/>
          <w:lang w:val="el-GR"/>
        </w:rPr>
        <w:t>Η</w:t>
      </w:r>
      <w:r w:rsidR="00134752">
        <w:rPr>
          <w:i w:val="0"/>
          <w:lang w:val="el-GR"/>
        </w:rPr>
        <w:t xml:space="preserve"> Ο</w:t>
      </w:r>
      <w:r>
        <w:rPr>
          <w:i w:val="0"/>
          <w:lang w:val="el-GR"/>
        </w:rPr>
        <w:t>ικονομική</w:t>
      </w:r>
      <w:r w:rsidR="00134752">
        <w:rPr>
          <w:i w:val="0"/>
          <w:lang w:val="el-GR"/>
        </w:rPr>
        <w:t xml:space="preserve"> Π</w:t>
      </w:r>
      <w:r>
        <w:rPr>
          <w:i w:val="0"/>
          <w:lang w:val="el-GR"/>
        </w:rPr>
        <w:t>ροσφορά</w:t>
      </w:r>
      <w:r w:rsidR="00134752">
        <w:rPr>
          <w:i w:val="0"/>
          <w:lang w:val="el-GR"/>
        </w:rPr>
        <w:t xml:space="preserve"> περιλαμβάνει τη συνολική Οικονομική Π</w:t>
      </w:r>
      <w:r w:rsidR="00CD7162" w:rsidRPr="00DB2F3D">
        <w:rPr>
          <w:i w:val="0"/>
          <w:lang w:val="el-GR"/>
        </w:rPr>
        <w:t xml:space="preserve">ροσφορά </w:t>
      </w:r>
      <w:r w:rsidR="00134752">
        <w:rPr>
          <w:i w:val="0"/>
          <w:lang w:val="el-GR"/>
        </w:rPr>
        <w:t xml:space="preserve">του Προσφέροντος </w:t>
      </w:r>
      <w:r w:rsidR="00CD7162" w:rsidRPr="00DB2F3D">
        <w:rPr>
          <w:i w:val="0"/>
          <w:lang w:val="el-GR"/>
        </w:rPr>
        <w:t xml:space="preserve">για την εκτέλεση του </w:t>
      </w:r>
      <w:r w:rsidR="007E230A">
        <w:rPr>
          <w:i w:val="0"/>
          <w:lang w:val="el-GR"/>
        </w:rPr>
        <w:t>Αντικειμένου της Σύμβασης</w:t>
      </w:r>
      <w:r w:rsidR="00CD7162" w:rsidRPr="00DB2F3D">
        <w:rPr>
          <w:i w:val="0"/>
          <w:lang w:val="el-GR"/>
        </w:rPr>
        <w:t xml:space="preserve">, </w:t>
      </w:r>
      <w:r w:rsidR="00CD7162">
        <w:rPr>
          <w:i w:val="0"/>
          <w:lang w:val="el-GR"/>
        </w:rPr>
        <w:t>η οποία</w:t>
      </w:r>
      <w:r w:rsidR="00EB0931">
        <w:rPr>
          <w:i w:val="0"/>
          <w:lang w:val="el-GR"/>
        </w:rPr>
        <w:t xml:space="preserve"> διατυπώνεται σε </w:t>
      </w:r>
      <w:r w:rsidR="00CD7162">
        <w:rPr>
          <w:i w:val="0"/>
          <w:lang w:val="el-GR"/>
        </w:rPr>
        <w:t>Ευρώ</w:t>
      </w:r>
      <w:r w:rsidR="00CD7162" w:rsidRPr="00DB2F3D" w:rsidDel="00E146AA">
        <w:rPr>
          <w:i w:val="0"/>
          <w:lang w:val="el-GR"/>
        </w:rPr>
        <w:t xml:space="preserve"> </w:t>
      </w:r>
      <w:r w:rsidR="00CD7162">
        <w:rPr>
          <w:i w:val="0"/>
          <w:lang w:val="el-GR"/>
        </w:rPr>
        <w:t>και</w:t>
      </w:r>
      <w:r w:rsidR="00CD7162" w:rsidRPr="00DB2F3D">
        <w:rPr>
          <w:i w:val="0"/>
          <w:lang w:val="el-GR"/>
        </w:rPr>
        <w:t xml:space="preserve"> </w:t>
      </w:r>
      <w:r w:rsidR="00CD7162">
        <w:rPr>
          <w:i w:val="0"/>
          <w:lang w:val="el-GR"/>
        </w:rPr>
        <w:t xml:space="preserve">συντάσσεται σύμφωνα με το υπόδειγμα </w:t>
      </w:r>
      <w:r w:rsidR="00CD7162" w:rsidRPr="00B47B71">
        <w:rPr>
          <w:i w:val="0"/>
          <w:lang w:val="el-GR"/>
        </w:rPr>
        <w:t>(</w:t>
      </w:r>
      <w:r w:rsidR="00CD7162" w:rsidRPr="000F2CB2">
        <w:rPr>
          <w:i w:val="0"/>
          <w:highlight w:val="yellow"/>
          <w:lang w:val="el-GR"/>
        </w:rPr>
        <w:t xml:space="preserve">Έντυπο </w:t>
      </w:r>
      <w:r w:rsidR="00397E95" w:rsidRPr="000F2CB2">
        <w:rPr>
          <w:i w:val="0"/>
          <w:highlight w:val="yellow"/>
          <w:lang w:val="el-GR"/>
        </w:rPr>
        <w:t>4</w:t>
      </w:r>
      <w:r w:rsidR="00CD7162" w:rsidRPr="00B47B71">
        <w:rPr>
          <w:i w:val="0"/>
          <w:lang w:val="el-GR"/>
        </w:rPr>
        <w:t>)</w:t>
      </w:r>
      <w:r w:rsidR="00CD7162">
        <w:rPr>
          <w:i w:val="0"/>
          <w:lang w:val="el-GR"/>
        </w:rPr>
        <w:t xml:space="preserve"> του Προσαρτήματος της παρούσας </w:t>
      </w:r>
      <w:r w:rsidR="006C5DE8">
        <w:rPr>
          <w:i w:val="0"/>
          <w:lang w:val="el-GR"/>
        </w:rPr>
        <w:t>Π</w:t>
      </w:r>
      <w:r w:rsidR="00CD7162">
        <w:rPr>
          <w:i w:val="0"/>
          <w:lang w:val="el-GR"/>
        </w:rPr>
        <w:t>ρόσκλησης</w:t>
      </w:r>
      <w:r w:rsidR="00CD7162" w:rsidRPr="005001A4">
        <w:rPr>
          <w:i w:val="0"/>
          <w:lang w:val="el-GR"/>
        </w:rPr>
        <w:t>.</w:t>
      </w:r>
    </w:p>
    <w:p w:rsidR="002B1254" w:rsidRPr="005001A4" w:rsidRDefault="002B1254" w:rsidP="001B4937">
      <w:pPr>
        <w:numPr>
          <w:ilvl w:val="0"/>
          <w:numId w:val="34"/>
        </w:numPr>
        <w:ind w:left="993" w:hanging="567"/>
        <w:rPr>
          <w:i w:val="0"/>
          <w:lang w:val="el-GR"/>
        </w:rPr>
      </w:pPr>
      <w:r w:rsidRPr="00690A0C">
        <w:rPr>
          <w:i w:val="0"/>
          <w:lang w:val="el-GR"/>
        </w:rPr>
        <w:t>Οι προσφερόμενες τιμές πρέπει να περιλαμβάνουν τόσο τους πληρωτέους δασμούς και φόρους, όσο και εισφορές που τυχόν επιβάλλονται από το δίκαιο της Ευρωπαϊκής Κοινότητας για τα εισαγόμενα προϊόντα. Οι προσφερόμενες τιμές θα θεωρούνται οριστικές και δεν θα επηρεάζονται από τυχόν αυξομειώσεις των προαναφερόμενων φόρων, δασμών ή/και εισφορών.</w:t>
      </w:r>
    </w:p>
    <w:p w:rsidR="0054086C" w:rsidRPr="002B1254" w:rsidRDefault="00CD7162" w:rsidP="001B4937">
      <w:pPr>
        <w:numPr>
          <w:ilvl w:val="0"/>
          <w:numId w:val="34"/>
        </w:numPr>
        <w:ind w:left="993" w:hanging="567"/>
        <w:rPr>
          <w:i w:val="0"/>
          <w:lang w:val="el-GR"/>
        </w:rPr>
      </w:pPr>
      <w:r w:rsidRPr="00DB2F3D">
        <w:rPr>
          <w:i w:val="0"/>
          <w:lang w:val="el-GR"/>
        </w:rPr>
        <w:t xml:space="preserve">Η </w:t>
      </w:r>
      <w:r w:rsidR="00040D08">
        <w:rPr>
          <w:i w:val="0"/>
          <w:lang w:val="el-GR"/>
        </w:rPr>
        <w:t>Ο</w:t>
      </w:r>
      <w:r w:rsidRPr="00DB2F3D">
        <w:rPr>
          <w:i w:val="0"/>
          <w:lang w:val="el-GR"/>
        </w:rPr>
        <w:t xml:space="preserve">ικονομική </w:t>
      </w:r>
      <w:r w:rsidR="00040D08">
        <w:rPr>
          <w:i w:val="0"/>
          <w:lang w:val="el-GR"/>
        </w:rPr>
        <w:t>Π</w:t>
      </w:r>
      <w:r w:rsidRPr="00DB2F3D">
        <w:rPr>
          <w:i w:val="0"/>
          <w:lang w:val="el-GR"/>
        </w:rPr>
        <w:t>ροσφορά υπογράφεται από το</w:t>
      </w:r>
      <w:r w:rsidR="002B1254">
        <w:rPr>
          <w:i w:val="0"/>
          <w:lang w:val="el-GR"/>
        </w:rPr>
        <w:t>ν</w:t>
      </w:r>
      <w:r w:rsidRPr="00DB2F3D">
        <w:rPr>
          <w:i w:val="0"/>
          <w:lang w:val="el-GR"/>
        </w:rPr>
        <w:t xml:space="preserve"> </w:t>
      </w:r>
      <w:r w:rsidR="002B1254">
        <w:rPr>
          <w:i w:val="0"/>
          <w:lang w:val="el-GR"/>
        </w:rPr>
        <w:t>Π</w:t>
      </w:r>
      <w:r w:rsidR="002B1254" w:rsidRPr="00DB2F3D">
        <w:rPr>
          <w:i w:val="0"/>
          <w:lang w:val="el-GR"/>
        </w:rPr>
        <w:t xml:space="preserve">ροσφέροντα </w:t>
      </w:r>
      <w:r w:rsidR="002B1254">
        <w:rPr>
          <w:i w:val="0"/>
          <w:lang w:val="el-GR"/>
        </w:rPr>
        <w:t xml:space="preserve">ή τον </w:t>
      </w:r>
      <w:r w:rsidRPr="00DB2F3D">
        <w:rPr>
          <w:i w:val="0"/>
          <w:lang w:val="el-GR"/>
        </w:rPr>
        <w:t>νόμιμο εκπρόσωπο του</w:t>
      </w:r>
      <w:r w:rsidR="0054086C" w:rsidRPr="002B1254">
        <w:rPr>
          <w:i w:val="0"/>
          <w:lang w:val="el-GR"/>
        </w:rPr>
        <w:t xml:space="preserve">. </w:t>
      </w:r>
    </w:p>
    <w:p w:rsidR="009A523B" w:rsidRPr="002F1EA8" w:rsidRDefault="009A523B" w:rsidP="009A523B">
      <w:pPr>
        <w:rPr>
          <w:bCs/>
          <w:i w:val="0"/>
          <w:iCs/>
          <w:lang w:val="el-GR"/>
        </w:rPr>
      </w:pPr>
    </w:p>
    <w:p w:rsidR="00CE3D63" w:rsidRDefault="00CE3D63" w:rsidP="001B4937">
      <w:pPr>
        <w:pStyle w:val="Heading1"/>
        <w:numPr>
          <w:ilvl w:val="0"/>
          <w:numId w:val="25"/>
        </w:numPr>
        <w:tabs>
          <w:tab w:val="clear" w:pos="720"/>
        </w:tabs>
        <w:spacing w:before="120"/>
        <w:ind w:left="284" w:hanging="426"/>
        <w:rPr>
          <w:lang w:val="el-GR"/>
        </w:rPr>
      </w:pPr>
      <w:bookmarkStart w:id="36" w:name="_Toc486847411"/>
      <w:r>
        <w:rPr>
          <w:lang w:val="el-GR"/>
        </w:rPr>
        <w:t>ΔΙΑΔΙΚΑΣΙΑ ΔΙΕΝΕΡΓΕΙΑΣ ΔΙΑΓΩΝΙΣΜΟΥ</w:t>
      </w:r>
      <w:bookmarkEnd w:id="36"/>
    </w:p>
    <w:p w:rsidR="00CE3D63" w:rsidRPr="007B77E3" w:rsidRDefault="00B03E4A" w:rsidP="001B4937">
      <w:pPr>
        <w:pStyle w:val="Heading2"/>
        <w:keepNext w:val="0"/>
        <w:widowControl w:val="0"/>
        <w:numPr>
          <w:ilvl w:val="1"/>
          <w:numId w:val="25"/>
        </w:numPr>
        <w:spacing w:after="0"/>
        <w:ind w:left="993" w:hanging="709"/>
        <w:rPr>
          <w:i w:val="0"/>
          <w:szCs w:val="24"/>
          <w:lang w:val="el-GR"/>
        </w:rPr>
      </w:pPr>
      <w:bookmarkStart w:id="37" w:name="_Toc486847412"/>
      <w:r w:rsidRPr="007B77E3">
        <w:rPr>
          <w:i w:val="0"/>
          <w:szCs w:val="24"/>
          <w:lang w:val="el-GR"/>
        </w:rPr>
        <w:t>Αποσφράγιση</w:t>
      </w:r>
      <w:r w:rsidR="00CE3D63" w:rsidRPr="007B77E3">
        <w:rPr>
          <w:i w:val="0"/>
          <w:szCs w:val="24"/>
          <w:lang w:val="el-GR"/>
        </w:rPr>
        <w:t xml:space="preserve"> </w:t>
      </w:r>
      <w:r w:rsidRPr="007B77E3">
        <w:rPr>
          <w:i w:val="0"/>
          <w:szCs w:val="24"/>
          <w:lang w:val="el-GR"/>
        </w:rPr>
        <w:t>Προσφορών</w:t>
      </w:r>
      <w:bookmarkEnd w:id="37"/>
    </w:p>
    <w:p w:rsidR="00497C95" w:rsidRDefault="00CE3D63" w:rsidP="001B4937">
      <w:pPr>
        <w:widowControl w:val="0"/>
        <w:numPr>
          <w:ilvl w:val="0"/>
          <w:numId w:val="35"/>
        </w:numPr>
        <w:ind w:left="993" w:hanging="567"/>
        <w:rPr>
          <w:bCs/>
          <w:i w:val="0"/>
          <w:iCs/>
          <w:lang w:val="el-GR"/>
        </w:rPr>
      </w:pPr>
      <w:r w:rsidRPr="005E38C8">
        <w:rPr>
          <w:bCs/>
          <w:i w:val="0"/>
          <w:iCs/>
          <w:lang w:val="el-GR"/>
        </w:rPr>
        <w:t>Η αποσφράγιση των Προσφορών που έχουν έγκαιρα υποβληθεί ή αποσταλε</w:t>
      </w:r>
      <w:r w:rsidR="005001A4">
        <w:rPr>
          <w:bCs/>
          <w:i w:val="0"/>
          <w:iCs/>
          <w:lang w:val="el-GR"/>
        </w:rPr>
        <w:t xml:space="preserve">ί και παραληφθεί, γίνεται από </w:t>
      </w:r>
      <w:r w:rsidR="00ED2867">
        <w:rPr>
          <w:bCs/>
          <w:i w:val="0"/>
          <w:iCs/>
          <w:lang w:val="el-GR"/>
        </w:rPr>
        <w:t>εξουσιοδοτημένα πρόσωπα</w:t>
      </w:r>
      <w:r w:rsidRPr="005E38C8">
        <w:rPr>
          <w:bCs/>
          <w:i w:val="0"/>
          <w:iCs/>
          <w:lang w:val="el-GR"/>
        </w:rPr>
        <w:t xml:space="preserve">, </w:t>
      </w:r>
      <w:r w:rsidR="003A6F76">
        <w:rPr>
          <w:bCs/>
          <w:i w:val="0"/>
          <w:iCs/>
          <w:lang w:val="el-GR"/>
        </w:rPr>
        <w:t xml:space="preserve">κατά το δυνατόν σύντομα </w:t>
      </w:r>
      <w:r w:rsidR="003A6F76" w:rsidRPr="005E38C8">
        <w:rPr>
          <w:bCs/>
          <w:i w:val="0"/>
          <w:iCs/>
          <w:lang w:val="el-GR"/>
        </w:rPr>
        <w:t>με</w:t>
      </w:r>
      <w:r w:rsidR="003A6F76">
        <w:rPr>
          <w:bCs/>
          <w:i w:val="0"/>
          <w:iCs/>
          <w:lang w:val="el-GR"/>
        </w:rPr>
        <w:t xml:space="preserve">τά </w:t>
      </w:r>
      <w:r w:rsidR="003A6F76" w:rsidRPr="005E38C8">
        <w:rPr>
          <w:bCs/>
          <w:i w:val="0"/>
          <w:iCs/>
          <w:lang w:val="el-GR"/>
        </w:rPr>
        <w:t xml:space="preserve">την εκπνοή της προθεσμίας υποβολής </w:t>
      </w:r>
      <w:r w:rsidR="003A6F76">
        <w:rPr>
          <w:bCs/>
          <w:i w:val="0"/>
          <w:iCs/>
          <w:lang w:val="el-GR"/>
        </w:rPr>
        <w:t>Προσφορών</w:t>
      </w:r>
      <w:r w:rsidR="00497C95">
        <w:rPr>
          <w:bCs/>
          <w:i w:val="0"/>
          <w:iCs/>
          <w:lang w:val="el-GR"/>
        </w:rPr>
        <w:t>.</w:t>
      </w:r>
      <w:r w:rsidRPr="005E38C8">
        <w:rPr>
          <w:bCs/>
          <w:i w:val="0"/>
          <w:iCs/>
          <w:lang w:val="el-GR"/>
        </w:rPr>
        <w:t xml:space="preserve"> </w:t>
      </w:r>
    </w:p>
    <w:p w:rsidR="00CE3D63" w:rsidRPr="005E38C8" w:rsidRDefault="00CE3D63" w:rsidP="001B4937">
      <w:pPr>
        <w:widowControl w:val="0"/>
        <w:numPr>
          <w:ilvl w:val="0"/>
          <w:numId w:val="35"/>
        </w:numPr>
        <w:ind w:left="993" w:hanging="567"/>
        <w:rPr>
          <w:bCs/>
          <w:i w:val="0"/>
          <w:iCs/>
          <w:lang w:val="el-GR"/>
        </w:rPr>
      </w:pPr>
      <w:r w:rsidRPr="00A57985">
        <w:rPr>
          <w:bCs/>
          <w:i w:val="0"/>
          <w:iCs/>
          <w:lang w:val="el-GR"/>
        </w:rPr>
        <w:t xml:space="preserve">Με την έναρξη της διαδικασίας αποσφραγίζεται ο </w:t>
      </w:r>
      <w:r w:rsidR="00E71A51">
        <w:rPr>
          <w:bCs/>
          <w:i w:val="0"/>
          <w:iCs/>
          <w:lang w:val="el-GR"/>
        </w:rPr>
        <w:t>ενιαίος</w:t>
      </w:r>
      <w:r w:rsidR="00E71A51" w:rsidRPr="00A57985">
        <w:rPr>
          <w:bCs/>
          <w:i w:val="0"/>
          <w:iCs/>
          <w:lang w:val="el-GR"/>
        </w:rPr>
        <w:t xml:space="preserve"> </w:t>
      </w:r>
      <w:r w:rsidRPr="00A57985">
        <w:rPr>
          <w:bCs/>
          <w:i w:val="0"/>
          <w:iCs/>
          <w:lang w:val="el-GR"/>
        </w:rPr>
        <w:t xml:space="preserve">φάκελος </w:t>
      </w:r>
      <w:r w:rsidR="00A57985" w:rsidRPr="00A57985">
        <w:rPr>
          <w:bCs/>
          <w:i w:val="0"/>
          <w:iCs/>
          <w:lang w:val="el-GR"/>
        </w:rPr>
        <w:t>και οι Προσφορές αριθμούνται και καταχωρούνται σε ειδικό έντυπο</w:t>
      </w:r>
      <w:r w:rsidRPr="00A57985">
        <w:rPr>
          <w:bCs/>
          <w:i w:val="0"/>
          <w:iCs/>
          <w:lang w:val="el-GR"/>
        </w:rPr>
        <w:t>.</w:t>
      </w:r>
    </w:p>
    <w:p w:rsidR="00E064E4" w:rsidRDefault="00E064E4" w:rsidP="00357068">
      <w:pPr>
        <w:pStyle w:val="Heading2"/>
        <w:numPr>
          <w:ilvl w:val="0"/>
          <w:numId w:val="0"/>
        </w:numPr>
        <w:spacing w:after="0"/>
        <w:rPr>
          <w:i w:val="0"/>
          <w:smallCaps/>
          <w:sz w:val="22"/>
          <w:szCs w:val="22"/>
          <w:lang w:val="el-GR"/>
        </w:rPr>
      </w:pPr>
    </w:p>
    <w:p w:rsidR="00CE3D63" w:rsidRPr="007B77E3" w:rsidRDefault="00205CC2" w:rsidP="001B4937">
      <w:pPr>
        <w:pStyle w:val="Heading2"/>
        <w:keepNext w:val="0"/>
        <w:widowControl w:val="0"/>
        <w:numPr>
          <w:ilvl w:val="1"/>
          <w:numId w:val="25"/>
        </w:numPr>
        <w:spacing w:after="0"/>
        <w:ind w:left="993" w:hanging="709"/>
        <w:rPr>
          <w:i w:val="0"/>
          <w:szCs w:val="24"/>
          <w:lang w:val="el-GR"/>
        </w:rPr>
      </w:pPr>
      <w:bookmarkStart w:id="38" w:name="_Toc486847413"/>
      <w:r w:rsidRPr="007B77E3">
        <w:rPr>
          <w:i w:val="0"/>
          <w:szCs w:val="24"/>
          <w:lang w:val="el-GR"/>
        </w:rPr>
        <w:t>Έλεγχος</w:t>
      </w:r>
      <w:r>
        <w:rPr>
          <w:i w:val="0"/>
          <w:lang w:val="el-GR"/>
        </w:rPr>
        <w:t xml:space="preserve"> </w:t>
      </w:r>
      <w:r w:rsidRPr="006A7C83">
        <w:rPr>
          <w:i w:val="0"/>
          <w:lang w:val="el-GR"/>
        </w:rPr>
        <w:t>Δέσμευση</w:t>
      </w:r>
      <w:r>
        <w:rPr>
          <w:i w:val="0"/>
          <w:lang w:val="el-GR"/>
        </w:rPr>
        <w:t>ς</w:t>
      </w:r>
      <w:r w:rsidRPr="006A7C83">
        <w:rPr>
          <w:i w:val="0"/>
          <w:lang w:val="el-GR"/>
        </w:rPr>
        <w:t xml:space="preserve"> μη Απόσυρσης της Προσφοράς</w:t>
      </w:r>
      <w:bookmarkEnd w:id="38"/>
    </w:p>
    <w:p w:rsidR="00CE3D63" w:rsidRPr="00925C1F" w:rsidRDefault="00205CC2" w:rsidP="001B4937">
      <w:pPr>
        <w:numPr>
          <w:ilvl w:val="0"/>
          <w:numId w:val="5"/>
        </w:numPr>
        <w:tabs>
          <w:tab w:val="clear" w:pos="720"/>
          <w:tab w:val="num" w:pos="993"/>
        </w:tabs>
        <w:ind w:left="993" w:hanging="540"/>
        <w:rPr>
          <w:i w:val="0"/>
          <w:iCs/>
          <w:lang w:val="el-GR"/>
        </w:rPr>
      </w:pPr>
      <w:r>
        <w:rPr>
          <w:i w:val="0"/>
          <w:iCs/>
          <w:lang w:val="el-GR"/>
        </w:rPr>
        <w:t>Μετά την αποσφράγιση των Π</w:t>
      </w:r>
      <w:r w:rsidRPr="00925C1F">
        <w:rPr>
          <w:i w:val="0"/>
          <w:iCs/>
          <w:lang w:val="el-GR"/>
        </w:rPr>
        <w:t xml:space="preserve">ροσφορών, </w:t>
      </w:r>
      <w:r>
        <w:rPr>
          <w:i w:val="0"/>
          <w:iCs/>
          <w:lang w:val="el-GR"/>
        </w:rPr>
        <w:t>το Αρμόδιο Όργανο Αξιολόγησης</w:t>
      </w:r>
      <w:r w:rsidRPr="005E38C8">
        <w:rPr>
          <w:i w:val="0"/>
          <w:iCs/>
          <w:lang w:val="el-GR"/>
        </w:rPr>
        <w:t xml:space="preserve"> </w:t>
      </w:r>
      <w:r w:rsidRPr="00925C1F">
        <w:rPr>
          <w:i w:val="0"/>
          <w:iCs/>
          <w:lang w:val="el-GR"/>
        </w:rPr>
        <w:t>ελέγχει τη</w:t>
      </w:r>
      <w:r>
        <w:rPr>
          <w:i w:val="0"/>
          <w:iCs/>
          <w:lang w:val="el-GR"/>
        </w:rPr>
        <w:t>ν ορθότητα και την πληρότητα της Δέσμευσης μη Απόσυρσης της Προσφοράς</w:t>
      </w:r>
      <w:r w:rsidRPr="00925C1F">
        <w:rPr>
          <w:i w:val="0"/>
          <w:iCs/>
          <w:lang w:val="el-GR"/>
        </w:rPr>
        <w:t>.</w:t>
      </w:r>
      <w:r w:rsidR="00CE3D63" w:rsidRPr="00925C1F">
        <w:rPr>
          <w:i w:val="0"/>
          <w:iCs/>
          <w:lang w:val="el-GR"/>
        </w:rPr>
        <w:t xml:space="preserve"> </w:t>
      </w:r>
    </w:p>
    <w:p w:rsidR="00CE3D63" w:rsidRPr="00925C1F" w:rsidRDefault="00205CC2" w:rsidP="001B4937">
      <w:pPr>
        <w:numPr>
          <w:ilvl w:val="0"/>
          <w:numId w:val="5"/>
        </w:numPr>
        <w:tabs>
          <w:tab w:val="clear" w:pos="720"/>
          <w:tab w:val="num" w:pos="993"/>
        </w:tabs>
        <w:ind w:left="993" w:hanging="540"/>
        <w:rPr>
          <w:i w:val="0"/>
          <w:iCs/>
          <w:lang w:val="el-GR"/>
        </w:rPr>
      </w:pPr>
      <w:r>
        <w:rPr>
          <w:i w:val="0"/>
          <w:iCs/>
          <w:lang w:val="el-GR"/>
        </w:rPr>
        <w:t>Απορρίπτονται Προσφορές των οποίων η Δέσμευση μη Απόσυρσης της Προσφοράς δεν είναι σύμφωνη με τους όρους του Άρθρου 6 της παρούσας Πρόσκλησης.</w:t>
      </w:r>
    </w:p>
    <w:p w:rsidR="00CE3D63" w:rsidRDefault="00205CC2" w:rsidP="001B4937">
      <w:pPr>
        <w:numPr>
          <w:ilvl w:val="0"/>
          <w:numId w:val="5"/>
        </w:numPr>
        <w:tabs>
          <w:tab w:val="clear" w:pos="720"/>
          <w:tab w:val="num" w:pos="993"/>
        </w:tabs>
        <w:ind w:left="993" w:hanging="540"/>
        <w:rPr>
          <w:i w:val="0"/>
          <w:iCs/>
          <w:lang w:val="el-GR"/>
        </w:rPr>
      </w:pPr>
      <w:r w:rsidRPr="00067528">
        <w:rPr>
          <w:i w:val="0"/>
          <w:iCs/>
          <w:lang w:val="el-GR"/>
        </w:rPr>
        <w:lastRenderedPageBreak/>
        <w:t xml:space="preserve">Για όσες Προσφορές δεν κρίθηκαν αποδεκτές κατά τη διαδικασία ελέγχου </w:t>
      </w:r>
      <w:r>
        <w:rPr>
          <w:i w:val="0"/>
          <w:iCs/>
          <w:lang w:val="el-GR"/>
        </w:rPr>
        <w:t>της Δέσμευσης μη Απόσυρσης της Προσφοράς</w:t>
      </w:r>
      <w:r w:rsidRPr="00067528">
        <w:rPr>
          <w:i w:val="0"/>
          <w:iCs/>
          <w:lang w:val="el-GR"/>
        </w:rPr>
        <w:t xml:space="preserve">, </w:t>
      </w:r>
      <w:r>
        <w:rPr>
          <w:i w:val="0"/>
          <w:iCs/>
          <w:lang w:val="el-GR"/>
        </w:rPr>
        <w:t>η αξιολόγηση δεν συνεχίζεται.</w:t>
      </w:r>
    </w:p>
    <w:p w:rsidR="0015444C" w:rsidRDefault="0015444C" w:rsidP="0015444C">
      <w:pPr>
        <w:ind w:left="540"/>
        <w:rPr>
          <w:i w:val="0"/>
          <w:iCs/>
          <w:lang w:val="el-GR"/>
        </w:rPr>
      </w:pPr>
    </w:p>
    <w:p w:rsidR="00F94B7E" w:rsidRPr="00F94B7E" w:rsidRDefault="00F94B7E" w:rsidP="001B4937">
      <w:pPr>
        <w:pStyle w:val="Heading2"/>
        <w:keepNext w:val="0"/>
        <w:widowControl w:val="0"/>
        <w:numPr>
          <w:ilvl w:val="1"/>
          <w:numId w:val="25"/>
        </w:numPr>
        <w:spacing w:after="0"/>
        <w:ind w:left="993" w:hanging="709"/>
        <w:rPr>
          <w:i w:val="0"/>
          <w:szCs w:val="24"/>
          <w:lang w:val="el-GR"/>
        </w:rPr>
      </w:pPr>
      <w:bookmarkStart w:id="39" w:name="_Toc486847414"/>
      <w:r w:rsidRPr="00F94B7E">
        <w:rPr>
          <w:i w:val="0"/>
          <w:szCs w:val="24"/>
          <w:lang w:val="el-GR"/>
        </w:rPr>
        <w:t>Αξιολόγηση Προσφορών</w:t>
      </w:r>
      <w:bookmarkEnd w:id="39"/>
      <w:r w:rsidRPr="00F94B7E">
        <w:rPr>
          <w:i w:val="0"/>
          <w:szCs w:val="24"/>
          <w:lang w:val="el-GR"/>
        </w:rPr>
        <w:tab/>
      </w:r>
    </w:p>
    <w:p w:rsidR="00D35614" w:rsidRDefault="00205CC2" w:rsidP="001B4937">
      <w:pPr>
        <w:numPr>
          <w:ilvl w:val="0"/>
          <w:numId w:val="45"/>
        </w:numPr>
        <w:ind w:left="993" w:hanging="426"/>
        <w:rPr>
          <w:i w:val="0"/>
          <w:iCs/>
          <w:lang w:val="el-GR"/>
        </w:rPr>
      </w:pPr>
      <w:r>
        <w:rPr>
          <w:i w:val="0"/>
          <w:iCs/>
          <w:lang w:val="el-GR"/>
        </w:rPr>
        <w:t>Για τις Προσφορές εκείνες που περιλαμβάνουν</w:t>
      </w:r>
      <w:r w:rsidRPr="00BB0376">
        <w:rPr>
          <w:i w:val="0"/>
          <w:iCs/>
          <w:lang w:val="el-GR"/>
        </w:rPr>
        <w:t xml:space="preserve"> </w:t>
      </w:r>
      <w:r>
        <w:rPr>
          <w:i w:val="0"/>
          <w:iCs/>
          <w:lang w:val="el-GR"/>
        </w:rPr>
        <w:t xml:space="preserve">αποδεκτή Δέσμευση μη Απόσυρσης της Προσφοράς το Αρμόδιο Όργανο Αξιολόγησης θα προχωρήσει στον έλεγχο των Τεχνικών τους Προσφορών, προκειμένου να διαπιστώσει εάν ικανοποιούν τις απαιτήσεις του Αντικειμένου της Σύμβασης, όπως περιγράφονται στο άρθρο 3 και στην παράγραφο 8.3.1 του παρόντος Μέρους Α. Όσες Προσφορές δεν έχουν αποδεκτές Τεχνικές Προσφορές χαρακτηρίζονται απορριπτέες και η Οικονομική τους Προσφορά </w:t>
      </w:r>
      <w:r w:rsidRPr="00067528">
        <w:rPr>
          <w:i w:val="0"/>
          <w:iCs/>
          <w:lang w:val="el-GR"/>
        </w:rPr>
        <w:t xml:space="preserve">δεν </w:t>
      </w:r>
      <w:r>
        <w:rPr>
          <w:i w:val="0"/>
          <w:iCs/>
          <w:lang w:val="el-GR"/>
        </w:rPr>
        <w:t>ελέγχεται.</w:t>
      </w:r>
    </w:p>
    <w:p w:rsidR="00F94B7E" w:rsidRDefault="00F94B7E" w:rsidP="001B4937">
      <w:pPr>
        <w:numPr>
          <w:ilvl w:val="0"/>
          <w:numId w:val="45"/>
        </w:numPr>
        <w:ind w:left="993" w:hanging="426"/>
        <w:rPr>
          <w:i w:val="0"/>
          <w:iCs/>
          <w:lang w:val="el-GR"/>
        </w:rPr>
      </w:pPr>
      <w:r>
        <w:rPr>
          <w:i w:val="0"/>
          <w:iCs/>
          <w:lang w:val="el-GR"/>
        </w:rPr>
        <w:t>Για τις αποδεκτές Τεχνικές Προσφορές το Αρμόδιο Όργανο Αξιολόγησης θα προχωρήσει στ</w:t>
      </w:r>
      <w:r w:rsidR="000517B9">
        <w:rPr>
          <w:i w:val="0"/>
          <w:iCs/>
          <w:lang w:val="el-GR"/>
        </w:rPr>
        <w:t>ην</w:t>
      </w:r>
      <w:r>
        <w:rPr>
          <w:i w:val="0"/>
          <w:iCs/>
          <w:lang w:val="el-GR"/>
        </w:rPr>
        <w:t xml:space="preserve"> </w:t>
      </w:r>
      <w:r w:rsidR="000517B9">
        <w:rPr>
          <w:i w:val="0"/>
          <w:iCs/>
          <w:lang w:val="el-GR"/>
        </w:rPr>
        <w:t>αξιολόγηση</w:t>
      </w:r>
      <w:r>
        <w:rPr>
          <w:i w:val="0"/>
          <w:iCs/>
          <w:lang w:val="el-GR"/>
        </w:rPr>
        <w:t xml:space="preserve"> των Οικονομικών Προσφορών. </w:t>
      </w:r>
    </w:p>
    <w:p w:rsidR="008A787B" w:rsidRDefault="008A787B" w:rsidP="001B4937">
      <w:pPr>
        <w:numPr>
          <w:ilvl w:val="0"/>
          <w:numId w:val="45"/>
        </w:numPr>
        <w:ind w:left="993" w:hanging="426"/>
        <w:rPr>
          <w:i w:val="0"/>
          <w:iCs/>
          <w:lang w:val="el-GR"/>
        </w:rPr>
      </w:pPr>
      <w:r>
        <w:rPr>
          <w:i w:val="0"/>
          <w:iCs/>
          <w:lang w:val="el-GR"/>
        </w:rPr>
        <w:t xml:space="preserve">Όπου οι τιμές </w:t>
      </w:r>
      <w:r w:rsidR="00040D08">
        <w:rPr>
          <w:i w:val="0"/>
          <w:iCs/>
          <w:lang w:val="el-GR"/>
        </w:rPr>
        <w:t>Π</w:t>
      </w:r>
      <w:r>
        <w:rPr>
          <w:i w:val="0"/>
          <w:iCs/>
          <w:lang w:val="el-GR"/>
        </w:rPr>
        <w:t xml:space="preserve">ροσφοράς δίνονται σε ξένο νόμισμα, για σκοπούς αξιολόγησης και σύγκρισης τιμών, αυτές </w:t>
      </w:r>
      <w:r w:rsidR="00EB0931">
        <w:rPr>
          <w:i w:val="0"/>
          <w:iCs/>
          <w:lang w:val="el-GR"/>
        </w:rPr>
        <w:t>θα μετατρέπονται σε ευρώ</w:t>
      </w:r>
      <w:r>
        <w:rPr>
          <w:i w:val="0"/>
          <w:iCs/>
          <w:lang w:val="el-GR"/>
        </w:rPr>
        <w:t xml:space="preserve"> με βάση την τιμή πώλησης του ξένου συναλλάγ</w:t>
      </w:r>
      <w:r w:rsidR="00EB0931">
        <w:rPr>
          <w:i w:val="0"/>
          <w:iCs/>
          <w:lang w:val="el-GR"/>
        </w:rPr>
        <w:t xml:space="preserve">ματος έναντι του ευρώ </w:t>
      </w:r>
      <w:r>
        <w:rPr>
          <w:i w:val="0"/>
          <w:iCs/>
          <w:lang w:val="el-GR"/>
        </w:rPr>
        <w:t xml:space="preserve">που δίνεται από την Κεντρική Τράπεζα κατά την τελευταία ημερομηνία παραλαβής των </w:t>
      </w:r>
      <w:r w:rsidR="00040D08">
        <w:rPr>
          <w:i w:val="0"/>
          <w:iCs/>
          <w:lang w:val="el-GR"/>
        </w:rPr>
        <w:t>Π</w:t>
      </w:r>
      <w:r>
        <w:rPr>
          <w:i w:val="0"/>
          <w:iCs/>
          <w:lang w:val="el-GR"/>
        </w:rPr>
        <w:t>ροσφορών.</w:t>
      </w:r>
      <w:r w:rsidR="00E71A51">
        <w:rPr>
          <w:i w:val="0"/>
          <w:iCs/>
          <w:lang w:val="el-GR"/>
        </w:rPr>
        <w:t xml:space="preserve"> Όταν η τελευταία ημερομηνία παραλαβής των </w:t>
      </w:r>
      <w:r w:rsidR="00040D08">
        <w:rPr>
          <w:i w:val="0"/>
          <w:iCs/>
          <w:lang w:val="el-GR"/>
        </w:rPr>
        <w:t>Π</w:t>
      </w:r>
      <w:r w:rsidR="00E71A51">
        <w:rPr>
          <w:i w:val="0"/>
          <w:iCs/>
          <w:lang w:val="el-GR"/>
        </w:rPr>
        <w:t>ροσφορών είναι τραπεζική αργία, θα λαμβάνεται υπόψη η τιμή του συναλλάγματος της αμέσως προηγούμενης εργάσιμης ημέρας.</w:t>
      </w:r>
    </w:p>
    <w:p w:rsidR="00A76516" w:rsidRDefault="00F94B7E" w:rsidP="001B4937">
      <w:pPr>
        <w:numPr>
          <w:ilvl w:val="0"/>
          <w:numId w:val="45"/>
        </w:numPr>
        <w:ind w:left="993" w:hanging="426"/>
        <w:rPr>
          <w:i w:val="0"/>
          <w:iCs/>
          <w:lang w:val="el-GR"/>
        </w:rPr>
      </w:pPr>
      <w:r>
        <w:rPr>
          <w:i w:val="0"/>
          <w:iCs/>
          <w:lang w:val="el-GR"/>
        </w:rPr>
        <w:t xml:space="preserve">Ανάδοχος </w:t>
      </w:r>
      <w:r w:rsidR="007E230A">
        <w:rPr>
          <w:i w:val="0"/>
          <w:iCs/>
          <w:lang w:val="el-GR"/>
        </w:rPr>
        <w:t>της Σύμβασης</w:t>
      </w:r>
      <w:r>
        <w:rPr>
          <w:i w:val="0"/>
          <w:iCs/>
          <w:lang w:val="el-GR"/>
        </w:rPr>
        <w:t xml:space="preserve"> ανακηρύσσεται ο Προσφέρων με τη χαμηλότερη τιμή στην Οικονομική του Προσφορά. </w:t>
      </w:r>
      <w:r>
        <w:rPr>
          <w:rFonts w:cs="Arial"/>
          <w:bCs/>
          <w:i w:val="0"/>
          <w:szCs w:val="22"/>
          <w:lang w:val="el-GR"/>
        </w:rPr>
        <w:t xml:space="preserve"> </w:t>
      </w:r>
    </w:p>
    <w:p w:rsidR="00A76516" w:rsidRDefault="00A76516" w:rsidP="001B4937">
      <w:pPr>
        <w:numPr>
          <w:ilvl w:val="0"/>
          <w:numId w:val="45"/>
        </w:numPr>
        <w:ind w:left="993" w:hanging="426"/>
        <w:rPr>
          <w:i w:val="0"/>
          <w:iCs/>
          <w:lang w:val="el-GR"/>
        </w:rPr>
      </w:pPr>
      <w:r>
        <w:rPr>
          <w:i w:val="0"/>
          <w:iCs/>
          <w:lang w:val="el-GR"/>
        </w:rPr>
        <w:t xml:space="preserve">Σε περίπτωση που δύο ή περισσότεροι Προσφέροντες, κατά το στάδιο αξιολόγησης των Οικονομικών τους Προσφορών, βρεθεί ότι έχουν υποβάλει την ίδια </w:t>
      </w:r>
      <w:r w:rsidR="00040D08">
        <w:rPr>
          <w:i w:val="0"/>
          <w:iCs/>
          <w:lang w:val="el-GR"/>
        </w:rPr>
        <w:t>Ο</w:t>
      </w:r>
      <w:r>
        <w:rPr>
          <w:i w:val="0"/>
          <w:iCs/>
          <w:lang w:val="el-GR"/>
        </w:rPr>
        <w:t xml:space="preserve">ικονομική </w:t>
      </w:r>
      <w:r w:rsidR="00040D08">
        <w:rPr>
          <w:i w:val="0"/>
          <w:iCs/>
          <w:lang w:val="el-GR"/>
        </w:rPr>
        <w:t>Π</w:t>
      </w:r>
      <w:r>
        <w:rPr>
          <w:i w:val="0"/>
          <w:iCs/>
          <w:lang w:val="el-GR"/>
        </w:rPr>
        <w:t>ροσφορά η οποία αντιστοιχεί στη χαμηλότερη τιμή μεταξύ όλων των Οικονομικών Προσφορών που αξιολογούνται, τότε η επιλογή του Αναδόχου από την Αναθέτουσα Αρχή θα πραγματοποιηθεί με τη διαδικασία της κλήρωσης</w:t>
      </w:r>
      <w:r w:rsidR="002B1254">
        <w:rPr>
          <w:i w:val="0"/>
          <w:iCs/>
          <w:lang w:val="el-GR"/>
        </w:rPr>
        <w:t>, στην παρουσία των Προσφερόντων</w:t>
      </w:r>
      <w:r>
        <w:rPr>
          <w:i w:val="0"/>
          <w:iCs/>
          <w:lang w:val="el-GR"/>
        </w:rPr>
        <w:t>.</w:t>
      </w:r>
    </w:p>
    <w:p w:rsidR="00A76516" w:rsidRPr="000F7148" w:rsidRDefault="00A76516" w:rsidP="00A76516">
      <w:pPr>
        <w:rPr>
          <w:i w:val="0"/>
          <w:iCs/>
          <w:lang w:val="el-GR"/>
        </w:rPr>
      </w:pPr>
    </w:p>
    <w:p w:rsidR="00A76516" w:rsidRPr="00F94B7E" w:rsidRDefault="00A76516" w:rsidP="00F57CED">
      <w:pPr>
        <w:tabs>
          <w:tab w:val="left" w:pos="2994"/>
        </w:tabs>
        <w:rPr>
          <w:i w:val="0"/>
          <w:iCs/>
          <w:lang w:val="el-GR"/>
        </w:rPr>
      </w:pPr>
    </w:p>
    <w:p w:rsidR="00CE3D63" w:rsidRDefault="00CE3D63" w:rsidP="001B4937">
      <w:pPr>
        <w:pStyle w:val="Heading1"/>
        <w:numPr>
          <w:ilvl w:val="0"/>
          <w:numId w:val="25"/>
        </w:numPr>
        <w:tabs>
          <w:tab w:val="clear" w:pos="720"/>
        </w:tabs>
        <w:spacing w:before="120"/>
        <w:ind w:left="284" w:hanging="426"/>
        <w:rPr>
          <w:lang w:val="el-GR"/>
        </w:rPr>
      </w:pPr>
      <w:bookmarkStart w:id="40" w:name="_Toc151452855"/>
      <w:bookmarkStart w:id="41" w:name="_Toc151459762"/>
      <w:bookmarkStart w:id="42" w:name="_Toc151452950"/>
      <w:bookmarkStart w:id="43" w:name="_Toc151459857"/>
      <w:bookmarkStart w:id="44" w:name="_Toc486847415"/>
      <w:bookmarkEnd w:id="40"/>
      <w:bookmarkEnd w:id="41"/>
      <w:bookmarkEnd w:id="42"/>
      <w:bookmarkEnd w:id="43"/>
      <w:r>
        <w:rPr>
          <w:lang w:val="el-GR"/>
        </w:rPr>
        <w:t>ΟΛΟΚΛΗΡΩΣΗ ΔΙΑΓΩΝΙΣΜΟΥ</w:t>
      </w:r>
      <w:bookmarkEnd w:id="44"/>
    </w:p>
    <w:p w:rsidR="00CE3D63" w:rsidRPr="007B77E3" w:rsidRDefault="00C61028" w:rsidP="001B4937">
      <w:pPr>
        <w:pStyle w:val="Heading2"/>
        <w:numPr>
          <w:ilvl w:val="1"/>
          <w:numId w:val="25"/>
        </w:numPr>
        <w:spacing w:after="0"/>
        <w:rPr>
          <w:i w:val="0"/>
          <w:szCs w:val="24"/>
          <w:lang w:val="el-GR"/>
        </w:rPr>
      </w:pPr>
      <w:bookmarkStart w:id="45" w:name="_Toc486847416"/>
      <w:r w:rsidRPr="007B77E3">
        <w:rPr>
          <w:i w:val="0"/>
          <w:szCs w:val="24"/>
          <w:lang w:val="el-GR"/>
        </w:rPr>
        <w:t>Ανάθεση</w:t>
      </w:r>
      <w:r w:rsidR="00CE3D63" w:rsidRPr="007B77E3">
        <w:rPr>
          <w:i w:val="0"/>
          <w:szCs w:val="24"/>
          <w:lang w:val="el-GR"/>
        </w:rPr>
        <w:t xml:space="preserve"> </w:t>
      </w:r>
      <w:r w:rsidR="00040D08">
        <w:rPr>
          <w:i w:val="0"/>
          <w:szCs w:val="24"/>
          <w:lang w:val="el-GR"/>
        </w:rPr>
        <w:t>Σύμβασης</w:t>
      </w:r>
      <w:bookmarkEnd w:id="45"/>
    </w:p>
    <w:p w:rsidR="00A03B68" w:rsidRDefault="00CE3D63" w:rsidP="001B4937">
      <w:pPr>
        <w:numPr>
          <w:ilvl w:val="0"/>
          <w:numId w:val="6"/>
        </w:numPr>
        <w:tabs>
          <w:tab w:val="clear" w:pos="720"/>
          <w:tab w:val="num" w:pos="1276"/>
        </w:tabs>
        <w:ind w:left="1276" w:hanging="540"/>
        <w:rPr>
          <w:i w:val="0"/>
          <w:iCs/>
          <w:lang w:val="el-GR"/>
        </w:rPr>
      </w:pPr>
      <w:r>
        <w:rPr>
          <w:i w:val="0"/>
          <w:iCs/>
          <w:lang w:val="el-GR"/>
        </w:rPr>
        <w:t xml:space="preserve">Με την επιφύλαξη </w:t>
      </w:r>
      <w:r w:rsidRPr="006E7A85">
        <w:rPr>
          <w:i w:val="0"/>
          <w:iCs/>
          <w:lang w:val="el-GR"/>
        </w:rPr>
        <w:t xml:space="preserve">του δικαιώματος του Αρμόδιου Οργάνου </w:t>
      </w:r>
      <w:r>
        <w:rPr>
          <w:i w:val="0"/>
          <w:iCs/>
          <w:lang w:val="el-GR"/>
        </w:rPr>
        <w:t xml:space="preserve">ή/και της Αναθέτουσας Αρχής </w:t>
      </w:r>
      <w:r w:rsidRPr="006E7A85">
        <w:rPr>
          <w:i w:val="0"/>
          <w:iCs/>
          <w:lang w:val="el-GR"/>
        </w:rPr>
        <w:t xml:space="preserve">να ακυρώσει το διαγωνισμό ή να απορρίψει οποιαδήποτε προσφορά σε οποιοδήποτε στάδιο της διαδικασίας, η Ανάθεση της Σύμβασης γίνεται στον Προσφέροντα </w:t>
      </w:r>
      <w:r>
        <w:rPr>
          <w:i w:val="0"/>
          <w:iCs/>
          <w:lang w:val="el-GR"/>
        </w:rPr>
        <w:t xml:space="preserve">του οποίου η Προσφορά έχει αναδειχθεί, κατά τη διαδικασία αξιολόγησης, </w:t>
      </w:r>
      <w:r w:rsidR="003215E7" w:rsidRPr="00513AE4">
        <w:rPr>
          <w:i w:val="0"/>
          <w:iCs/>
          <w:lang w:val="el-GR"/>
        </w:rPr>
        <w:t>αυτή</w:t>
      </w:r>
      <w:r w:rsidR="003215E7" w:rsidRPr="003215E7">
        <w:rPr>
          <w:b/>
          <w:i w:val="0"/>
          <w:iCs/>
          <w:lang w:val="el-GR"/>
        </w:rPr>
        <w:t xml:space="preserve"> </w:t>
      </w:r>
      <w:r w:rsidR="003215E7" w:rsidRPr="00513AE4">
        <w:rPr>
          <w:i w:val="0"/>
          <w:iCs/>
          <w:lang w:val="el-GR"/>
        </w:rPr>
        <w:t>με τη χαμηλότερη τιμή</w:t>
      </w:r>
      <w:r w:rsidRPr="006E7A85">
        <w:rPr>
          <w:i w:val="0"/>
          <w:iCs/>
          <w:lang w:val="el-GR"/>
        </w:rPr>
        <w:t xml:space="preserve">. </w:t>
      </w:r>
    </w:p>
    <w:p w:rsidR="00CE3D63" w:rsidRPr="006E7A85" w:rsidRDefault="00CE3D63" w:rsidP="001B4937">
      <w:pPr>
        <w:numPr>
          <w:ilvl w:val="0"/>
          <w:numId w:val="6"/>
        </w:numPr>
        <w:tabs>
          <w:tab w:val="clear" w:pos="720"/>
          <w:tab w:val="num" w:pos="1276"/>
        </w:tabs>
        <w:ind w:left="1276" w:hanging="540"/>
        <w:rPr>
          <w:i w:val="0"/>
          <w:iCs/>
          <w:lang w:val="el-GR"/>
        </w:rPr>
      </w:pPr>
      <w:r>
        <w:rPr>
          <w:i w:val="0"/>
          <w:iCs/>
          <w:lang w:val="el-GR"/>
        </w:rPr>
        <w:t>Σ</w:t>
      </w:r>
      <w:r w:rsidRPr="006E7A85">
        <w:rPr>
          <w:i w:val="0"/>
          <w:iCs/>
          <w:lang w:val="el-GR"/>
        </w:rPr>
        <w:t xml:space="preserve">τον </w:t>
      </w:r>
      <w:r>
        <w:rPr>
          <w:i w:val="0"/>
          <w:iCs/>
          <w:lang w:val="el-GR"/>
        </w:rPr>
        <w:t xml:space="preserve">Υποψήφιο Ανάδοχο </w:t>
      </w:r>
      <w:r w:rsidRPr="006E7A85">
        <w:rPr>
          <w:i w:val="0"/>
          <w:iCs/>
          <w:lang w:val="el-GR"/>
        </w:rPr>
        <w:t xml:space="preserve">αποστέλλεται έγγραφη </w:t>
      </w:r>
      <w:r>
        <w:rPr>
          <w:i w:val="0"/>
          <w:iCs/>
          <w:lang w:val="el-GR"/>
        </w:rPr>
        <w:t xml:space="preserve">σχετική </w:t>
      </w:r>
      <w:r w:rsidRPr="006E7A85">
        <w:rPr>
          <w:i w:val="0"/>
          <w:iCs/>
          <w:lang w:val="el-GR"/>
        </w:rPr>
        <w:t xml:space="preserve">ειδοποίηση. </w:t>
      </w:r>
    </w:p>
    <w:p w:rsidR="00236FE9" w:rsidRDefault="00236FE9" w:rsidP="00357068">
      <w:pPr>
        <w:pStyle w:val="Heading2"/>
        <w:numPr>
          <w:ilvl w:val="0"/>
          <w:numId w:val="0"/>
        </w:numPr>
        <w:spacing w:after="0"/>
        <w:rPr>
          <w:i w:val="0"/>
          <w:smallCaps/>
          <w:sz w:val="22"/>
          <w:szCs w:val="22"/>
          <w:lang w:val="el-GR"/>
        </w:rPr>
      </w:pPr>
    </w:p>
    <w:p w:rsidR="00CE3D63" w:rsidRPr="007B77E3" w:rsidRDefault="009C7938" w:rsidP="001B4937">
      <w:pPr>
        <w:pStyle w:val="Heading2"/>
        <w:numPr>
          <w:ilvl w:val="1"/>
          <w:numId w:val="25"/>
        </w:numPr>
        <w:spacing w:after="0"/>
        <w:rPr>
          <w:i w:val="0"/>
          <w:szCs w:val="24"/>
          <w:lang w:val="el-GR"/>
        </w:rPr>
      </w:pPr>
      <w:bookmarkStart w:id="46" w:name="_Toc486847417"/>
      <w:r>
        <w:rPr>
          <w:i w:val="0"/>
          <w:szCs w:val="24"/>
          <w:lang w:val="el-GR"/>
        </w:rPr>
        <w:t xml:space="preserve">Γνωστοποίηση Αποτελεσμάτων </w:t>
      </w:r>
      <w:r w:rsidR="00CE3D63" w:rsidRPr="007B77E3">
        <w:rPr>
          <w:i w:val="0"/>
          <w:szCs w:val="24"/>
          <w:lang w:val="el-GR"/>
        </w:rPr>
        <w:t>Διαγωνισμού</w:t>
      </w:r>
      <w:bookmarkEnd w:id="46"/>
    </w:p>
    <w:p w:rsidR="00CE3D63" w:rsidRPr="0092525A" w:rsidRDefault="00CE3D63" w:rsidP="001B4937">
      <w:pPr>
        <w:numPr>
          <w:ilvl w:val="0"/>
          <w:numId w:val="7"/>
        </w:numPr>
        <w:tabs>
          <w:tab w:val="clear" w:pos="720"/>
          <w:tab w:val="num" w:pos="1276"/>
        </w:tabs>
        <w:ind w:left="1276" w:hanging="540"/>
        <w:rPr>
          <w:i w:val="0"/>
          <w:iCs/>
          <w:lang w:val="el-GR"/>
        </w:rPr>
      </w:pPr>
      <w:r w:rsidRPr="0092525A">
        <w:rPr>
          <w:i w:val="0"/>
          <w:iCs/>
          <w:lang w:val="el-GR"/>
        </w:rPr>
        <w:t xml:space="preserve">Η </w:t>
      </w:r>
      <w:r>
        <w:rPr>
          <w:i w:val="0"/>
          <w:iCs/>
          <w:lang w:val="el-GR"/>
        </w:rPr>
        <w:t>Αναθέτουσα Αρχή ενημερώνει</w:t>
      </w:r>
      <w:r w:rsidRPr="0092525A">
        <w:rPr>
          <w:i w:val="0"/>
          <w:iCs/>
          <w:lang w:val="el-GR"/>
        </w:rPr>
        <w:t xml:space="preserve"> τους </w:t>
      </w:r>
      <w:r>
        <w:rPr>
          <w:i w:val="0"/>
          <w:iCs/>
          <w:lang w:val="el-GR"/>
        </w:rPr>
        <w:t>Ο</w:t>
      </w:r>
      <w:r w:rsidRPr="0092525A">
        <w:rPr>
          <w:i w:val="0"/>
          <w:iCs/>
          <w:lang w:val="el-GR"/>
        </w:rPr>
        <w:t xml:space="preserve">ικονομικούς </w:t>
      </w:r>
      <w:r>
        <w:rPr>
          <w:i w:val="0"/>
          <w:iCs/>
          <w:lang w:val="el-GR"/>
        </w:rPr>
        <w:t>Φ</w:t>
      </w:r>
      <w:r w:rsidRPr="0092525A">
        <w:rPr>
          <w:i w:val="0"/>
          <w:iCs/>
          <w:lang w:val="el-GR"/>
        </w:rPr>
        <w:t>ορείς που έλαβαν μέρος στο διαγωνισμό</w:t>
      </w:r>
      <w:r w:rsidR="00035BBE">
        <w:rPr>
          <w:i w:val="0"/>
          <w:iCs/>
          <w:lang w:val="el-GR"/>
        </w:rPr>
        <w:t xml:space="preserve"> για το αποτέλεσμα του διαγωνισμού.</w:t>
      </w:r>
    </w:p>
    <w:p w:rsidR="00DF1E8C" w:rsidRPr="00DF1E8C" w:rsidRDefault="00DF1E8C" w:rsidP="00DF1E8C">
      <w:pPr>
        <w:rPr>
          <w:lang w:val="el-GR"/>
        </w:rPr>
      </w:pPr>
      <w:bookmarkStart w:id="47" w:name="_Toc42057495"/>
      <w:bookmarkStart w:id="48" w:name="_Toc109031226"/>
    </w:p>
    <w:p w:rsidR="00CE3D63" w:rsidRPr="007B77E3" w:rsidRDefault="00CE3D63" w:rsidP="001B4937">
      <w:pPr>
        <w:pStyle w:val="Heading2"/>
        <w:numPr>
          <w:ilvl w:val="1"/>
          <w:numId w:val="25"/>
        </w:numPr>
        <w:spacing w:after="0"/>
        <w:rPr>
          <w:i w:val="0"/>
          <w:szCs w:val="24"/>
          <w:lang w:val="el-GR"/>
        </w:rPr>
      </w:pPr>
      <w:bookmarkStart w:id="49" w:name="_Toc486847418"/>
      <w:r w:rsidRPr="007B77E3">
        <w:rPr>
          <w:i w:val="0"/>
          <w:szCs w:val="24"/>
          <w:lang w:val="el-GR"/>
        </w:rPr>
        <w:t>Ακύρωση διαγωνισμού</w:t>
      </w:r>
      <w:bookmarkEnd w:id="47"/>
      <w:bookmarkEnd w:id="49"/>
    </w:p>
    <w:p w:rsidR="00E71A51" w:rsidRDefault="00E71A51" w:rsidP="001B4937">
      <w:pPr>
        <w:numPr>
          <w:ilvl w:val="0"/>
          <w:numId w:val="36"/>
        </w:numPr>
        <w:tabs>
          <w:tab w:val="clear" w:pos="720"/>
        </w:tabs>
        <w:ind w:left="1276" w:hanging="567"/>
        <w:rPr>
          <w:i w:val="0"/>
          <w:iCs/>
          <w:lang w:val="el-GR"/>
        </w:rPr>
      </w:pPr>
      <w:r>
        <w:rPr>
          <w:i w:val="0"/>
          <w:iCs/>
          <w:lang w:val="el-GR"/>
        </w:rPr>
        <w:t>Εάν για οποιοδήποτε λόγο ματαιωθεί η διαδικασία σύναψης της Σύμβασης, η Αναθέτουσα Αρχή γνωστοποιεί εγγράφως στους Προσφέροντες τους λόγους για τους οποίους αποφασίστηκε τούτο.</w:t>
      </w:r>
    </w:p>
    <w:p w:rsidR="003C6A0A" w:rsidRPr="00BB166A" w:rsidRDefault="003C6A0A" w:rsidP="001B4937">
      <w:pPr>
        <w:numPr>
          <w:ilvl w:val="0"/>
          <w:numId w:val="36"/>
        </w:numPr>
        <w:tabs>
          <w:tab w:val="clear" w:pos="720"/>
        </w:tabs>
        <w:ind w:left="1276" w:hanging="567"/>
        <w:rPr>
          <w:i w:val="0"/>
          <w:iCs/>
          <w:lang w:val="el-GR"/>
        </w:rPr>
      </w:pPr>
      <w:r w:rsidRPr="00BB166A">
        <w:rPr>
          <w:i w:val="0"/>
          <w:iCs/>
          <w:lang w:val="el-GR"/>
        </w:rPr>
        <w:t>Ακύρωση μπορεί να αποφασιστεί εφόσον συντρέχουν μία ή περισσότερες από τις παρακάτω προϋποθέσεις:</w:t>
      </w:r>
    </w:p>
    <w:p w:rsidR="003C6A0A" w:rsidRPr="00CE3D63" w:rsidRDefault="003C6A0A" w:rsidP="009C7938">
      <w:pPr>
        <w:pStyle w:val="BodyText"/>
        <w:spacing w:before="120" w:line="300" w:lineRule="atLeast"/>
        <w:ind w:left="1701" w:hanging="360"/>
        <w:jc w:val="both"/>
        <w:rPr>
          <w:color w:val="000000"/>
          <w:lang w:val="el-GR"/>
        </w:rPr>
      </w:pPr>
      <w:r w:rsidRPr="00CE3D63">
        <w:rPr>
          <w:color w:val="000000"/>
          <w:lang w:val="el-GR"/>
        </w:rPr>
        <w:t>α.</w:t>
      </w:r>
      <w:r w:rsidRPr="00CE3D63">
        <w:rPr>
          <w:color w:val="000000"/>
          <w:lang w:val="el-GR"/>
        </w:rPr>
        <w:tab/>
        <w:t xml:space="preserve">όταν ουδεμία </w:t>
      </w:r>
      <w:r w:rsidR="00040D08">
        <w:rPr>
          <w:color w:val="000000"/>
          <w:lang w:val="el-GR"/>
        </w:rPr>
        <w:t>Π</w:t>
      </w:r>
      <w:r w:rsidRPr="00CE3D63">
        <w:rPr>
          <w:color w:val="000000"/>
          <w:lang w:val="el-GR"/>
        </w:rPr>
        <w:t xml:space="preserve">ροσφορά έχει υποβληθεί εντός της προβλεπόμενης προθεσμίας, </w:t>
      </w:r>
    </w:p>
    <w:p w:rsidR="003C6A0A" w:rsidRPr="00CE3D63" w:rsidRDefault="003C6A0A" w:rsidP="009C7938">
      <w:pPr>
        <w:pStyle w:val="BodyText"/>
        <w:spacing w:before="120" w:line="300" w:lineRule="atLeast"/>
        <w:ind w:left="1701" w:hanging="360"/>
        <w:jc w:val="both"/>
        <w:rPr>
          <w:color w:val="000000"/>
          <w:lang w:val="el-GR"/>
        </w:rPr>
      </w:pPr>
      <w:r w:rsidRPr="00CE3D63">
        <w:rPr>
          <w:color w:val="000000"/>
          <w:lang w:val="el-GR"/>
        </w:rPr>
        <w:t>β.</w:t>
      </w:r>
      <w:r w:rsidRPr="00CE3D63">
        <w:rPr>
          <w:color w:val="000000"/>
          <w:lang w:val="el-GR"/>
        </w:rPr>
        <w:tab/>
        <w:t xml:space="preserve">όταν οι όροι </w:t>
      </w:r>
      <w:r>
        <w:rPr>
          <w:color w:val="000000"/>
          <w:lang w:val="el-GR"/>
        </w:rPr>
        <w:t>της παρούσας</w:t>
      </w:r>
      <w:r w:rsidRPr="00CE3D63">
        <w:rPr>
          <w:color w:val="000000"/>
          <w:lang w:val="el-GR"/>
        </w:rPr>
        <w:t xml:space="preserve"> </w:t>
      </w:r>
      <w:r>
        <w:rPr>
          <w:color w:val="000000"/>
          <w:lang w:val="el-GR"/>
        </w:rPr>
        <w:t xml:space="preserve">Πρόσκλησης </w:t>
      </w:r>
      <w:r w:rsidRPr="00CE3D63">
        <w:rPr>
          <w:color w:val="000000"/>
          <w:lang w:val="el-GR"/>
        </w:rPr>
        <w:t xml:space="preserve">περιλαμβάνουν όρους ή τεχνικές προδιαγραφές στις οποίες διαπιστώνεται ότι κανένας από τους Προσφέροντες δεν μπορεί να </w:t>
      </w:r>
      <w:r w:rsidRPr="000C223A">
        <w:rPr>
          <w:color w:val="000000"/>
          <w:lang w:val="el-GR"/>
        </w:rPr>
        <w:t>ανταποκριθεί ή ότι οι προδιαγραφές αυτές οδηγούν κατ’ αποκλειστικότητα σε συγκεκριμένο οικονομικό φορέα,</w:t>
      </w:r>
    </w:p>
    <w:p w:rsidR="003C6A0A" w:rsidRPr="00CE3D63" w:rsidRDefault="003C6A0A" w:rsidP="009C7938">
      <w:pPr>
        <w:pStyle w:val="BodyText"/>
        <w:spacing w:before="120" w:line="300" w:lineRule="atLeast"/>
        <w:ind w:left="1701" w:hanging="360"/>
        <w:jc w:val="both"/>
        <w:rPr>
          <w:color w:val="000000"/>
          <w:lang w:val="el-GR"/>
        </w:rPr>
      </w:pPr>
      <w:r w:rsidRPr="00CE3D63">
        <w:rPr>
          <w:color w:val="000000"/>
          <w:lang w:val="el-GR"/>
        </w:rPr>
        <w:t>γ.</w:t>
      </w:r>
      <w:r w:rsidRPr="00CE3D63">
        <w:rPr>
          <w:color w:val="000000"/>
          <w:lang w:val="el-GR"/>
        </w:rPr>
        <w:tab/>
        <w:t xml:space="preserve">όταν οι τιμές όλων των </w:t>
      </w:r>
      <w:r w:rsidR="00040D08">
        <w:rPr>
          <w:color w:val="000000"/>
          <w:lang w:val="el-GR"/>
        </w:rPr>
        <w:t>Π</w:t>
      </w:r>
      <w:r w:rsidRPr="00CE3D63">
        <w:rPr>
          <w:color w:val="000000"/>
          <w:lang w:val="el-GR"/>
        </w:rPr>
        <w:t xml:space="preserve">ροσφορών που πληρούν τους όρους και τις τεχνικές προδιαγραφές </w:t>
      </w:r>
      <w:r>
        <w:rPr>
          <w:color w:val="000000"/>
          <w:lang w:val="el-GR"/>
        </w:rPr>
        <w:t>της παρούσας</w:t>
      </w:r>
      <w:r w:rsidRPr="00CE3D63">
        <w:rPr>
          <w:color w:val="000000"/>
          <w:lang w:val="el-GR"/>
        </w:rPr>
        <w:t xml:space="preserve"> </w:t>
      </w:r>
      <w:r>
        <w:rPr>
          <w:color w:val="000000"/>
          <w:lang w:val="el-GR"/>
        </w:rPr>
        <w:t xml:space="preserve">Πρόσκλησης </w:t>
      </w:r>
      <w:r w:rsidRPr="00CE3D63">
        <w:rPr>
          <w:color w:val="000000"/>
          <w:lang w:val="el-GR"/>
        </w:rPr>
        <w:t xml:space="preserve">είναι εξωπραγματικές ή φαίνονται να είναι προϊόν </w:t>
      </w:r>
      <w:proofErr w:type="spellStart"/>
      <w:r w:rsidRPr="00CE3D63">
        <w:rPr>
          <w:color w:val="000000"/>
          <w:lang w:val="el-GR"/>
        </w:rPr>
        <w:t>προσυνεννόησης</w:t>
      </w:r>
      <w:proofErr w:type="spellEnd"/>
      <w:r w:rsidRPr="00CE3D63">
        <w:rPr>
          <w:color w:val="000000"/>
          <w:lang w:val="el-GR"/>
        </w:rPr>
        <w:t xml:space="preserve"> μεταξύ των Προσφερόντων, με αποτέλεσμα να καταστρατηγείται η έννοια του υγιούς ανταγωνισμού, </w:t>
      </w:r>
    </w:p>
    <w:p w:rsidR="003C6A0A" w:rsidRPr="00924A55" w:rsidRDefault="003C6A0A" w:rsidP="009C7938">
      <w:pPr>
        <w:pStyle w:val="BodyText"/>
        <w:spacing w:before="120" w:line="300" w:lineRule="atLeast"/>
        <w:ind w:left="1701" w:hanging="360"/>
        <w:jc w:val="both"/>
        <w:rPr>
          <w:color w:val="000000"/>
          <w:lang w:val="el-GR"/>
        </w:rPr>
      </w:pPr>
      <w:r w:rsidRPr="00CE3D63">
        <w:rPr>
          <w:color w:val="000000"/>
          <w:lang w:val="el-GR"/>
        </w:rPr>
        <w:t>δ.</w:t>
      </w:r>
      <w:r w:rsidRPr="00CE3D63">
        <w:rPr>
          <w:color w:val="000000"/>
          <w:lang w:val="el-GR"/>
        </w:rPr>
        <w:tab/>
        <w:t>όταν οι περιστάσεις κάτω από τις οποίες προκηρύχθηκε ο διαγωνισμός έχουν διαφοροποιηθεί σε βαθμό που το αντικείμενο του διαγωνισμο</w:t>
      </w:r>
      <w:r w:rsidR="00924A55">
        <w:rPr>
          <w:color w:val="000000"/>
          <w:lang w:val="el-GR"/>
        </w:rPr>
        <w:t xml:space="preserve">ύ να μην είναι πλέον αναγκαίο, </w:t>
      </w:r>
    </w:p>
    <w:p w:rsidR="00924A55" w:rsidRPr="00CE3D63" w:rsidRDefault="009C7938" w:rsidP="009C7938">
      <w:pPr>
        <w:pStyle w:val="BodyText"/>
        <w:spacing w:before="120" w:line="300" w:lineRule="atLeast"/>
        <w:ind w:left="1701" w:hanging="360"/>
        <w:jc w:val="both"/>
        <w:rPr>
          <w:color w:val="000000"/>
          <w:lang w:val="el-GR"/>
        </w:rPr>
      </w:pPr>
      <w:r>
        <w:rPr>
          <w:color w:val="000000"/>
          <w:lang w:val="el-GR"/>
        </w:rPr>
        <w:t>ε.</w:t>
      </w:r>
      <w:r w:rsidR="00924A55" w:rsidRPr="004B1AA4">
        <w:rPr>
          <w:color w:val="000000"/>
          <w:lang w:val="el-GR"/>
        </w:rPr>
        <w:tab/>
      </w:r>
      <w:r w:rsidR="00924A55">
        <w:rPr>
          <w:color w:val="000000"/>
          <w:lang w:val="el-GR"/>
        </w:rPr>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rsidR="00924A55" w:rsidRDefault="00924A55" w:rsidP="009C7938">
      <w:pPr>
        <w:pStyle w:val="BodyText"/>
        <w:spacing w:before="120" w:line="300" w:lineRule="atLeast"/>
        <w:ind w:left="1701" w:hanging="360"/>
        <w:jc w:val="both"/>
        <w:rPr>
          <w:color w:val="000000"/>
          <w:lang w:val="el-GR"/>
        </w:rPr>
      </w:pPr>
      <w:proofErr w:type="spellStart"/>
      <w:r>
        <w:rPr>
          <w:color w:val="000000"/>
          <w:lang w:val="el-GR"/>
        </w:rPr>
        <w:t>στ</w:t>
      </w:r>
      <w:proofErr w:type="spellEnd"/>
      <w:r w:rsidRPr="00CE3D63">
        <w:rPr>
          <w:color w:val="000000"/>
          <w:lang w:val="el-GR"/>
        </w:rPr>
        <w:t>.</w:t>
      </w:r>
      <w:r w:rsidRPr="00CE3D63">
        <w:rPr>
          <w:color w:val="000000"/>
          <w:lang w:val="el-GR"/>
        </w:rPr>
        <w:tab/>
        <w:t xml:space="preserve">όταν συντρέχει οποιοσδήποτε άλλος σοβαρός μη προβλεπτός λόγος τον οποίο </w:t>
      </w:r>
      <w:r>
        <w:rPr>
          <w:color w:val="000000"/>
          <w:lang w:val="el-GR"/>
        </w:rPr>
        <w:t xml:space="preserve">το </w:t>
      </w:r>
      <w:r w:rsidR="009C7938">
        <w:rPr>
          <w:color w:val="000000"/>
          <w:lang w:val="el-GR"/>
        </w:rPr>
        <w:t xml:space="preserve">Αρμόδιο Όργανο </w:t>
      </w:r>
      <w:r>
        <w:rPr>
          <w:color w:val="000000"/>
          <w:lang w:val="el-GR"/>
        </w:rPr>
        <w:t xml:space="preserve">κρίνει δικαιολογημένο. </w:t>
      </w:r>
    </w:p>
    <w:p w:rsidR="009C7938" w:rsidRDefault="009C7938" w:rsidP="009C7938">
      <w:pPr>
        <w:pStyle w:val="BodyText"/>
        <w:spacing w:before="120" w:line="300" w:lineRule="atLeast"/>
        <w:ind w:left="1701" w:hanging="360"/>
        <w:jc w:val="both"/>
        <w:rPr>
          <w:color w:val="000000"/>
          <w:lang w:val="el-GR"/>
        </w:rPr>
      </w:pPr>
    </w:p>
    <w:p w:rsidR="003C6A0A" w:rsidRDefault="003C6A0A" w:rsidP="001B4937">
      <w:pPr>
        <w:numPr>
          <w:ilvl w:val="0"/>
          <w:numId w:val="36"/>
        </w:numPr>
        <w:tabs>
          <w:tab w:val="clear" w:pos="720"/>
        </w:tabs>
        <w:ind w:left="1276" w:hanging="567"/>
        <w:rPr>
          <w:i w:val="0"/>
          <w:iCs/>
          <w:lang w:val="el-GR"/>
        </w:rPr>
      </w:pPr>
      <w:r w:rsidRPr="00BB166A">
        <w:rPr>
          <w:i w:val="0"/>
          <w:iCs/>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p>
    <w:p w:rsidR="001B7699" w:rsidRDefault="001B7699" w:rsidP="001B7699">
      <w:pPr>
        <w:rPr>
          <w:i w:val="0"/>
          <w:iCs/>
          <w:lang w:val="el-GR"/>
        </w:rPr>
      </w:pPr>
    </w:p>
    <w:p w:rsidR="00CE3D63" w:rsidRPr="007B77E3" w:rsidRDefault="00CE3D63" w:rsidP="001B4937">
      <w:pPr>
        <w:pStyle w:val="Heading2"/>
        <w:numPr>
          <w:ilvl w:val="1"/>
          <w:numId w:val="25"/>
        </w:numPr>
        <w:spacing w:after="0"/>
        <w:rPr>
          <w:i w:val="0"/>
          <w:szCs w:val="24"/>
          <w:lang w:val="el-GR"/>
        </w:rPr>
      </w:pPr>
      <w:bookmarkStart w:id="50" w:name="_Toc151452955"/>
      <w:bookmarkStart w:id="51" w:name="_Toc151459862"/>
      <w:bookmarkStart w:id="52" w:name="_Toc151452957"/>
      <w:bookmarkStart w:id="53" w:name="_Toc151459864"/>
      <w:bookmarkStart w:id="54" w:name="_Toc151452958"/>
      <w:bookmarkStart w:id="55" w:name="_Toc151459865"/>
      <w:bookmarkStart w:id="56" w:name="_Toc42057496"/>
      <w:bookmarkStart w:id="57" w:name="_Toc486847419"/>
      <w:bookmarkEnd w:id="50"/>
      <w:bookmarkEnd w:id="51"/>
      <w:bookmarkEnd w:id="52"/>
      <w:bookmarkEnd w:id="53"/>
      <w:bookmarkEnd w:id="54"/>
      <w:bookmarkEnd w:id="55"/>
      <w:r w:rsidRPr="007B77E3">
        <w:rPr>
          <w:i w:val="0"/>
          <w:szCs w:val="24"/>
          <w:lang w:val="el-GR"/>
        </w:rPr>
        <w:t xml:space="preserve">Κατάρτιση και </w:t>
      </w:r>
      <w:r w:rsidR="00111D34" w:rsidRPr="007B77E3">
        <w:rPr>
          <w:i w:val="0"/>
          <w:szCs w:val="24"/>
          <w:lang w:val="el-GR"/>
        </w:rPr>
        <w:t>Υ</w:t>
      </w:r>
      <w:r w:rsidRPr="007B77E3">
        <w:rPr>
          <w:i w:val="0"/>
          <w:szCs w:val="24"/>
          <w:lang w:val="el-GR"/>
        </w:rPr>
        <w:t>πογραφή Συμφωνίας</w:t>
      </w:r>
      <w:bookmarkEnd w:id="56"/>
      <w:bookmarkEnd w:id="57"/>
    </w:p>
    <w:p w:rsidR="00CE3D63" w:rsidRDefault="00D46616" w:rsidP="001B4937">
      <w:pPr>
        <w:numPr>
          <w:ilvl w:val="0"/>
          <w:numId w:val="8"/>
        </w:numPr>
        <w:tabs>
          <w:tab w:val="clear" w:pos="720"/>
          <w:tab w:val="num" w:pos="1418"/>
        </w:tabs>
        <w:ind w:left="1418" w:hanging="540"/>
        <w:rPr>
          <w:i w:val="0"/>
          <w:iCs/>
          <w:lang w:val="el-GR"/>
        </w:rPr>
      </w:pPr>
      <w:r w:rsidRPr="00C942CA">
        <w:rPr>
          <w:i w:val="0"/>
          <w:iCs/>
          <w:lang w:val="el-GR"/>
        </w:rPr>
        <w:t>Ο Προσφέρων στον οποίο έχε</w:t>
      </w:r>
      <w:r>
        <w:rPr>
          <w:i w:val="0"/>
          <w:iCs/>
          <w:lang w:val="el-GR"/>
        </w:rPr>
        <w:t>ι ανατεθεί η Σύμβαση</w:t>
      </w:r>
      <w:r w:rsidRPr="00C942CA">
        <w:rPr>
          <w:i w:val="0"/>
          <w:iCs/>
          <w:lang w:val="el-GR"/>
        </w:rPr>
        <w:t xml:space="preserve"> είναι υποχρεωμένος να προσέλθει, εντός της προθεσ</w:t>
      </w:r>
      <w:r>
        <w:rPr>
          <w:i w:val="0"/>
          <w:iCs/>
          <w:lang w:val="el-GR"/>
        </w:rPr>
        <w:t>μίας που ορίζεται στην Επιστολή</w:t>
      </w:r>
      <w:r w:rsidRPr="00C942CA">
        <w:rPr>
          <w:i w:val="0"/>
          <w:iCs/>
          <w:lang w:val="el-GR"/>
        </w:rPr>
        <w:t xml:space="preserve"> Αποδοχής, για την υπογραφή της σχετικής Συμφωνίας. Αν παρέλ</w:t>
      </w:r>
      <w:r>
        <w:rPr>
          <w:i w:val="0"/>
          <w:iCs/>
          <w:lang w:val="el-GR"/>
        </w:rPr>
        <w:t xml:space="preserve">θει η παραπάνω προθεσμία και ο </w:t>
      </w:r>
      <w:r w:rsidRPr="00C942CA">
        <w:rPr>
          <w:i w:val="0"/>
          <w:iCs/>
          <w:lang w:val="el-GR"/>
        </w:rPr>
        <w:lastRenderedPageBreak/>
        <w:t xml:space="preserve">Προσφέρων δεν προσέλθει για την υπογραφή </w:t>
      </w:r>
      <w:r>
        <w:rPr>
          <w:i w:val="0"/>
          <w:iCs/>
          <w:lang w:val="el-GR"/>
        </w:rPr>
        <w:t>της Συμφωνίας</w:t>
      </w:r>
      <w:r w:rsidRPr="00C942CA">
        <w:rPr>
          <w:i w:val="0"/>
          <w:iCs/>
          <w:lang w:val="el-GR"/>
        </w:rPr>
        <w:t xml:space="preserve">, τότε </w:t>
      </w:r>
      <w:r>
        <w:rPr>
          <w:i w:val="0"/>
          <w:iCs/>
          <w:lang w:val="el-GR"/>
        </w:rPr>
        <w:t xml:space="preserve">ο </w:t>
      </w:r>
      <w:r>
        <w:rPr>
          <w:i w:val="0"/>
          <w:lang w:val="el-GR"/>
        </w:rPr>
        <w:t>Προσφέρων υπόκειται στις</w:t>
      </w:r>
      <w:r w:rsidRPr="00FF1FAB">
        <w:rPr>
          <w:i w:val="0"/>
          <w:lang w:val="el-GR"/>
        </w:rPr>
        <w:t xml:space="preserve"> κυρώσεις </w:t>
      </w:r>
      <w:r>
        <w:rPr>
          <w:i w:val="0"/>
          <w:lang w:val="el-GR"/>
        </w:rPr>
        <w:t>που προβλέπονται στην παράγραφο 6.</w:t>
      </w:r>
    </w:p>
    <w:p w:rsidR="002B1254" w:rsidRPr="00C942CA" w:rsidRDefault="002B1254" w:rsidP="001B4937">
      <w:pPr>
        <w:numPr>
          <w:ilvl w:val="0"/>
          <w:numId w:val="8"/>
        </w:numPr>
        <w:tabs>
          <w:tab w:val="clear" w:pos="720"/>
          <w:tab w:val="num" w:pos="1418"/>
        </w:tabs>
        <w:ind w:left="1418" w:hanging="540"/>
        <w:rPr>
          <w:i w:val="0"/>
          <w:iCs/>
          <w:lang w:val="el-GR"/>
        </w:rPr>
      </w:pPr>
      <w:r>
        <w:rPr>
          <w:i w:val="0"/>
          <w:iCs/>
          <w:lang w:val="el-GR"/>
        </w:rPr>
        <w:t>Σε</w:t>
      </w:r>
      <w:r w:rsidRPr="00C942CA">
        <w:rPr>
          <w:i w:val="0"/>
          <w:iCs/>
          <w:lang w:val="el-GR"/>
        </w:rPr>
        <w:t xml:space="preserve"> </w:t>
      </w:r>
      <w:r>
        <w:rPr>
          <w:i w:val="0"/>
          <w:iCs/>
          <w:lang w:val="el-GR"/>
        </w:rPr>
        <w:t xml:space="preserve">τέτοια </w:t>
      </w:r>
      <w:r w:rsidRPr="00C942CA">
        <w:rPr>
          <w:i w:val="0"/>
          <w:iCs/>
          <w:lang w:val="el-GR"/>
        </w:rPr>
        <w:t xml:space="preserve">περίπτωση </w:t>
      </w:r>
      <w:r>
        <w:rPr>
          <w:i w:val="0"/>
          <w:iCs/>
          <w:lang w:val="el-GR"/>
        </w:rPr>
        <w:t xml:space="preserve">η Αναθέτουσα Αρχή έχει το δικαίωμα να παραπέμψει εκ νέου το θέμα στο Αρμόδιο Όργανο με στόχο την ανάθεση της Σύμβασης στον </w:t>
      </w:r>
      <w:r w:rsidR="003D453D">
        <w:rPr>
          <w:i w:val="0"/>
          <w:iCs/>
          <w:lang w:val="el-GR"/>
        </w:rPr>
        <w:t>Π</w:t>
      </w:r>
      <w:r w:rsidR="00D46616">
        <w:rPr>
          <w:i w:val="0"/>
          <w:iCs/>
          <w:lang w:val="el-GR"/>
        </w:rPr>
        <w:t xml:space="preserve">ροσφέροντα </w:t>
      </w:r>
      <w:r>
        <w:rPr>
          <w:i w:val="0"/>
          <w:iCs/>
          <w:lang w:val="el-GR"/>
        </w:rPr>
        <w:t xml:space="preserve">που υπέβαλε την επόμενη </w:t>
      </w:r>
      <w:r w:rsidR="00040D08">
        <w:rPr>
          <w:i w:val="0"/>
          <w:iCs/>
          <w:lang w:val="el-GR"/>
        </w:rPr>
        <w:t>Π</w:t>
      </w:r>
      <w:r>
        <w:rPr>
          <w:i w:val="0"/>
          <w:iCs/>
          <w:lang w:val="el-GR"/>
        </w:rPr>
        <w:t>ροσφορά, σύμφωνα με την κατάταξη του εδαφίου (</w:t>
      </w:r>
      <w:r w:rsidR="00E74A44">
        <w:rPr>
          <w:i w:val="0"/>
          <w:iCs/>
          <w:lang w:val="el-GR"/>
        </w:rPr>
        <w:t>4</w:t>
      </w:r>
      <w:r>
        <w:rPr>
          <w:i w:val="0"/>
          <w:iCs/>
          <w:lang w:val="el-GR"/>
        </w:rPr>
        <w:t>) της παραγράφου 9.</w:t>
      </w:r>
      <w:r w:rsidR="00E74A44">
        <w:rPr>
          <w:i w:val="0"/>
          <w:iCs/>
          <w:lang w:val="el-GR"/>
        </w:rPr>
        <w:t>3</w:t>
      </w:r>
      <w:r>
        <w:rPr>
          <w:i w:val="0"/>
          <w:iCs/>
          <w:lang w:val="el-GR"/>
        </w:rPr>
        <w:t>, που πληροί τους όρους και τις προδιαγραφές του διαγωνισμού. Η άσκηση του δικαιώματος αυτο</w:t>
      </w:r>
      <w:r w:rsidR="003D453D">
        <w:rPr>
          <w:i w:val="0"/>
          <w:iCs/>
          <w:lang w:val="el-GR"/>
        </w:rPr>
        <w:t>ύ</w:t>
      </w:r>
      <w:r>
        <w:rPr>
          <w:i w:val="0"/>
          <w:iCs/>
          <w:lang w:val="el-GR"/>
        </w:rPr>
        <w:t xml:space="preserve"> γίνεται με την προϋπόθεση ότι εξασφαλίζεται ανανέωση της ισχύος της </w:t>
      </w:r>
      <w:r w:rsidR="00040D08">
        <w:rPr>
          <w:i w:val="0"/>
          <w:iCs/>
          <w:lang w:val="el-GR"/>
        </w:rPr>
        <w:t>Π</w:t>
      </w:r>
      <w:r>
        <w:rPr>
          <w:i w:val="0"/>
          <w:iCs/>
          <w:lang w:val="el-GR"/>
        </w:rPr>
        <w:t xml:space="preserve">ροσφοράς του </w:t>
      </w:r>
      <w:r w:rsidR="003D453D">
        <w:rPr>
          <w:i w:val="0"/>
          <w:iCs/>
          <w:lang w:val="el-GR"/>
        </w:rPr>
        <w:t>Π</w:t>
      </w:r>
      <w:r>
        <w:rPr>
          <w:i w:val="0"/>
          <w:iCs/>
          <w:lang w:val="el-GR"/>
        </w:rPr>
        <w:t xml:space="preserve">ροσφέροντα που υπέβαλε την επόμενη </w:t>
      </w:r>
      <w:r w:rsidR="00040D08">
        <w:rPr>
          <w:i w:val="0"/>
          <w:iCs/>
          <w:lang w:val="el-GR"/>
        </w:rPr>
        <w:t>Π</w:t>
      </w:r>
      <w:r>
        <w:rPr>
          <w:i w:val="0"/>
          <w:iCs/>
          <w:lang w:val="el-GR"/>
        </w:rPr>
        <w:t>ροσφορά που πληροί τους όρους και προδιαγραφές του διαγωνισμού, για καθορισμένη χρονική περίοδο, με τους ίδιους όρους που ίσχυαν προηγουμένως</w:t>
      </w:r>
      <w:r w:rsidRPr="00C942CA">
        <w:rPr>
          <w:i w:val="0"/>
          <w:iCs/>
          <w:lang w:val="el-GR"/>
        </w:rPr>
        <w:t>.</w:t>
      </w:r>
    </w:p>
    <w:p w:rsidR="00CE3D63" w:rsidRPr="00C57293" w:rsidRDefault="00CE3D63" w:rsidP="001B4937">
      <w:pPr>
        <w:numPr>
          <w:ilvl w:val="0"/>
          <w:numId w:val="8"/>
        </w:numPr>
        <w:tabs>
          <w:tab w:val="clear" w:pos="720"/>
          <w:tab w:val="num" w:pos="1418"/>
        </w:tabs>
        <w:ind w:left="1418" w:hanging="540"/>
        <w:rPr>
          <w:i w:val="0"/>
          <w:iCs/>
          <w:lang w:val="el-GR"/>
        </w:rPr>
      </w:pPr>
      <w:r w:rsidRPr="00C57293">
        <w:rPr>
          <w:i w:val="0"/>
          <w:iCs/>
          <w:lang w:val="el-GR"/>
        </w:rPr>
        <w:t>Ο Προσφέρων στ</w:t>
      </w:r>
      <w:r w:rsidR="002A5F6C">
        <w:rPr>
          <w:i w:val="0"/>
          <w:iCs/>
          <w:lang w:val="el-GR"/>
        </w:rPr>
        <w:t>ον οποίο έχει ανα</w:t>
      </w:r>
      <w:r w:rsidR="00214090">
        <w:rPr>
          <w:i w:val="0"/>
          <w:iCs/>
          <w:lang w:val="el-GR"/>
        </w:rPr>
        <w:t xml:space="preserve">τεθεί η </w:t>
      </w:r>
      <w:r w:rsidR="00040D08">
        <w:rPr>
          <w:i w:val="0"/>
          <w:iCs/>
          <w:lang w:val="el-GR"/>
        </w:rPr>
        <w:t>Σ</w:t>
      </w:r>
      <w:r w:rsidR="00214090">
        <w:rPr>
          <w:i w:val="0"/>
          <w:iCs/>
          <w:lang w:val="el-GR"/>
        </w:rPr>
        <w:t>ύμβαση</w:t>
      </w:r>
      <w:r w:rsidRPr="00C57293">
        <w:rPr>
          <w:i w:val="0"/>
          <w:iCs/>
          <w:lang w:val="el-GR"/>
        </w:rPr>
        <w:t xml:space="preserve"> είναι υποχρεωμένος να προσέλθει για την υπογραφή της Συμφωνίας προσκομίζοντας τα παρακάτω στοιχεία:</w:t>
      </w:r>
    </w:p>
    <w:p w:rsidR="00CE3D63" w:rsidRPr="00CE3D63" w:rsidRDefault="00CE3D63" w:rsidP="00D46616">
      <w:pPr>
        <w:pStyle w:val="BodyText"/>
        <w:spacing w:before="120" w:line="300" w:lineRule="atLeast"/>
        <w:ind w:left="1843" w:hanging="357"/>
        <w:rPr>
          <w:color w:val="000000"/>
          <w:lang w:val="el-GR"/>
        </w:rPr>
      </w:pPr>
      <w:r w:rsidRPr="00CE3D63">
        <w:rPr>
          <w:color w:val="000000"/>
          <w:lang w:val="el-GR"/>
        </w:rPr>
        <w:t>α.</w:t>
      </w:r>
      <w:r w:rsidRPr="00CE3D63">
        <w:rPr>
          <w:color w:val="000000"/>
          <w:lang w:val="el-GR"/>
        </w:rPr>
        <w:tab/>
        <w:t>Τα έγγραφα νομιμοποίησης του προσώπου που θα υπογράψει τη Συμφωνία,</w:t>
      </w:r>
    </w:p>
    <w:p w:rsidR="00CE3D63" w:rsidRDefault="00666F68" w:rsidP="00D46616">
      <w:pPr>
        <w:pStyle w:val="BodyText"/>
        <w:spacing w:before="120" w:line="300" w:lineRule="atLeast"/>
        <w:ind w:left="1843" w:hanging="357"/>
        <w:rPr>
          <w:color w:val="000000"/>
          <w:lang w:val="el-GR"/>
        </w:rPr>
      </w:pPr>
      <w:r>
        <w:rPr>
          <w:color w:val="000000"/>
          <w:lang w:val="el-GR"/>
        </w:rPr>
        <w:t>β.</w:t>
      </w:r>
      <w:r>
        <w:rPr>
          <w:color w:val="000000"/>
          <w:lang w:val="el-GR"/>
        </w:rPr>
        <w:tab/>
        <w:t>Εγγύηση πιστής ε</w:t>
      </w:r>
      <w:r w:rsidR="002A5F6C">
        <w:rPr>
          <w:color w:val="000000"/>
          <w:lang w:val="el-GR"/>
        </w:rPr>
        <w:t>κτέλεσης τη</w:t>
      </w:r>
      <w:r w:rsidR="00CE3D63" w:rsidRPr="00CE3D63">
        <w:rPr>
          <w:color w:val="000000"/>
          <w:lang w:val="el-GR"/>
        </w:rPr>
        <w:t>ς</w:t>
      </w:r>
      <w:r w:rsidR="001B4915">
        <w:rPr>
          <w:color w:val="000000"/>
          <w:lang w:val="el-GR"/>
        </w:rPr>
        <w:t xml:space="preserve"> Σύμβασης</w:t>
      </w:r>
      <w:r w:rsidR="00CE3D63" w:rsidRPr="00CE3D63">
        <w:rPr>
          <w:color w:val="000000"/>
          <w:lang w:val="el-GR"/>
        </w:rPr>
        <w:t>, της οποίας το ποσό θα πρέπει να καλύπτει το</w:t>
      </w:r>
      <w:r w:rsidR="004F0DD8">
        <w:rPr>
          <w:color w:val="000000"/>
          <w:lang w:val="el-GR"/>
        </w:rPr>
        <w:t xml:space="preserve"> 10%</w:t>
      </w:r>
      <w:r w:rsidR="00863FB2">
        <w:rPr>
          <w:b/>
          <w:bCs/>
          <w:color w:val="000000"/>
          <w:lang w:val="el-GR"/>
        </w:rPr>
        <w:t xml:space="preserve"> </w:t>
      </w:r>
      <w:r w:rsidR="00CE3D63" w:rsidRPr="00CE3D63">
        <w:rPr>
          <w:color w:val="000000"/>
          <w:lang w:val="el-GR"/>
        </w:rPr>
        <w:t>της συμβατικής τιμής.</w:t>
      </w:r>
    </w:p>
    <w:p w:rsidR="0094721E" w:rsidRPr="002E0F1A" w:rsidRDefault="00666F68" w:rsidP="001B4937">
      <w:pPr>
        <w:numPr>
          <w:ilvl w:val="0"/>
          <w:numId w:val="8"/>
        </w:numPr>
        <w:tabs>
          <w:tab w:val="clear" w:pos="720"/>
          <w:tab w:val="num" w:pos="1418"/>
        </w:tabs>
        <w:ind w:left="1418" w:hanging="540"/>
        <w:rPr>
          <w:bCs/>
          <w:i w:val="0"/>
          <w:lang w:val="el-GR"/>
        </w:rPr>
      </w:pPr>
      <w:r>
        <w:rPr>
          <w:bCs/>
          <w:i w:val="0"/>
          <w:lang w:val="el-GR"/>
        </w:rPr>
        <w:t>Η ε</w:t>
      </w:r>
      <w:r w:rsidR="0094721E" w:rsidRPr="00FB4E88">
        <w:rPr>
          <w:bCs/>
          <w:i w:val="0"/>
          <w:lang w:val="el-GR"/>
        </w:rPr>
        <w:t>γγύ</w:t>
      </w:r>
      <w:r>
        <w:rPr>
          <w:bCs/>
          <w:i w:val="0"/>
          <w:lang w:val="el-GR"/>
        </w:rPr>
        <w:t>ηση πιστής ε</w:t>
      </w:r>
      <w:r w:rsidR="0094721E">
        <w:rPr>
          <w:bCs/>
          <w:i w:val="0"/>
          <w:lang w:val="el-GR"/>
        </w:rPr>
        <w:t xml:space="preserve">κτέλεσης της Σύμβασης </w:t>
      </w:r>
      <w:r w:rsidR="002E0F1A">
        <w:rPr>
          <w:bCs/>
          <w:i w:val="0"/>
          <w:lang w:val="el-GR"/>
        </w:rPr>
        <w:t xml:space="preserve">μπορεί να υποβληθεί στην ελληνική </w:t>
      </w:r>
      <w:r w:rsidR="002E0F1A">
        <w:rPr>
          <w:b/>
          <w:lang w:val="el-GR"/>
        </w:rPr>
        <w:t>ή στην αγγλική</w:t>
      </w:r>
      <w:r w:rsidR="002E0F1A" w:rsidRPr="00EB4C43">
        <w:rPr>
          <w:b/>
          <w:lang w:val="el-GR"/>
        </w:rPr>
        <w:t xml:space="preserve"> </w:t>
      </w:r>
      <w:r w:rsidR="002E0F1A" w:rsidRPr="00EB4C43">
        <w:rPr>
          <w:i w:val="0"/>
          <w:lang w:val="el-GR"/>
        </w:rPr>
        <w:t>γλώσσα</w:t>
      </w:r>
      <w:r w:rsidR="002E0F1A">
        <w:rPr>
          <w:i w:val="0"/>
          <w:lang w:val="el-GR"/>
        </w:rPr>
        <w:t xml:space="preserve"> και </w:t>
      </w:r>
      <w:r w:rsidR="0094721E">
        <w:rPr>
          <w:bCs/>
          <w:i w:val="0"/>
          <w:lang w:val="el-GR"/>
        </w:rPr>
        <w:t xml:space="preserve">συντάσσεται σύμφωνα με το </w:t>
      </w:r>
      <w:r w:rsidR="0094721E" w:rsidRPr="00132990">
        <w:rPr>
          <w:i w:val="0"/>
          <w:lang w:val="el-GR"/>
        </w:rPr>
        <w:t xml:space="preserve">σχετικό υπόδειγμα </w:t>
      </w:r>
      <w:r w:rsidR="0094721E" w:rsidRPr="005F1C25">
        <w:rPr>
          <w:i w:val="0"/>
          <w:lang w:val="el-GR"/>
        </w:rPr>
        <w:t>(</w:t>
      </w:r>
      <w:r w:rsidR="0094721E" w:rsidRPr="000C223A">
        <w:rPr>
          <w:i w:val="0"/>
          <w:highlight w:val="yellow"/>
          <w:lang w:val="el-GR"/>
        </w:rPr>
        <w:t>Έντυπο</w:t>
      </w:r>
      <w:r w:rsidR="008372B1" w:rsidRPr="000C223A">
        <w:rPr>
          <w:i w:val="0"/>
          <w:highlight w:val="yellow"/>
          <w:lang w:val="el-GR"/>
        </w:rPr>
        <w:t xml:space="preserve"> </w:t>
      </w:r>
      <w:r w:rsidR="005F1C25" w:rsidRPr="000C223A">
        <w:rPr>
          <w:i w:val="0"/>
          <w:highlight w:val="yellow"/>
          <w:lang w:val="el-GR"/>
        </w:rPr>
        <w:t>5</w:t>
      </w:r>
      <w:r w:rsidR="00D46616">
        <w:rPr>
          <w:i w:val="0"/>
          <w:lang w:val="el-GR"/>
        </w:rPr>
        <w:t xml:space="preserve"> για την ελληνική γλώσσα ή </w:t>
      </w:r>
      <w:r w:rsidR="00D46616" w:rsidRPr="000C223A">
        <w:rPr>
          <w:i w:val="0"/>
          <w:highlight w:val="yellow"/>
          <w:lang w:val="el-GR"/>
        </w:rPr>
        <w:t>Έντυπο 5Α</w:t>
      </w:r>
      <w:r w:rsidR="00D46616">
        <w:rPr>
          <w:i w:val="0"/>
          <w:lang w:val="el-GR"/>
        </w:rPr>
        <w:t xml:space="preserve"> για την αγγλική γλώσσα</w:t>
      </w:r>
      <w:r w:rsidR="0094721E" w:rsidRPr="005F1C25">
        <w:rPr>
          <w:i w:val="0"/>
          <w:lang w:val="el-GR"/>
        </w:rPr>
        <w:t>)</w:t>
      </w:r>
      <w:r w:rsidR="0094721E">
        <w:rPr>
          <w:i w:val="0"/>
          <w:lang w:val="el-GR"/>
        </w:rPr>
        <w:t xml:space="preserve"> </w:t>
      </w:r>
      <w:r w:rsidR="0094721E" w:rsidRPr="00132990">
        <w:rPr>
          <w:i w:val="0"/>
          <w:lang w:val="el-GR"/>
        </w:rPr>
        <w:t>που περιλαμβάν</w:t>
      </w:r>
      <w:r w:rsidR="00D46616">
        <w:rPr>
          <w:i w:val="0"/>
          <w:lang w:val="el-GR"/>
        </w:rPr>
        <w:t>ον</w:t>
      </w:r>
      <w:r w:rsidR="0094721E" w:rsidRPr="00132990">
        <w:rPr>
          <w:i w:val="0"/>
          <w:lang w:val="el-GR"/>
        </w:rPr>
        <w:t xml:space="preserve">ται στο </w:t>
      </w:r>
      <w:r w:rsidR="0094721E" w:rsidRPr="00B54DB5">
        <w:rPr>
          <w:i w:val="0"/>
          <w:lang w:val="el-GR"/>
        </w:rPr>
        <w:t>Συνημμένο Προσάρτημα</w:t>
      </w:r>
      <w:r w:rsidR="0094721E" w:rsidRPr="00132990">
        <w:rPr>
          <w:i w:val="0"/>
          <w:lang w:val="el-GR"/>
        </w:rPr>
        <w:t xml:space="preserve"> </w:t>
      </w:r>
      <w:r w:rsidR="003127A6">
        <w:rPr>
          <w:i w:val="0"/>
          <w:lang w:val="el-GR"/>
        </w:rPr>
        <w:t>της παρούσας Πρόσκλησης</w:t>
      </w:r>
      <w:r w:rsidR="0094721E" w:rsidRPr="00132990">
        <w:rPr>
          <w:i w:val="0"/>
          <w:lang w:val="el-GR"/>
        </w:rPr>
        <w:t>.</w:t>
      </w:r>
    </w:p>
    <w:bookmarkEnd w:id="48"/>
    <w:p w:rsidR="002E0F1A" w:rsidRPr="00503C38" w:rsidRDefault="002E0F1A" w:rsidP="002E0F1A">
      <w:pPr>
        <w:ind w:left="720"/>
        <w:rPr>
          <w:i w:val="0"/>
          <w:szCs w:val="22"/>
          <w:lang w:val="el-GR"/>
        </w:rPr>
      </w:pPr>
    </w:p>
    <w:p w:rsidR="00934321" w:rsidRPr="002F018D" w:rsidRDefault="00977A60" w:rsidP="00357068">
      <w:pPr>
        <w:pStyle w:val="Heading1"/>
        <w:numPr>
          <w:ilvl w:val="0"/>
          <w:numId w:val="0"/>
        </w:numPr>
        <w:spacing w:before="120"/>
        <w:rPr>
          <w:sz w:val="28"/>
          <w:szCs w:val="28"/>
          <w:lang w:val="el-GR"/>
        </w:rPr>
      </w:pPr>
      <w:r>
        <w:rPr>
          <w:sz w:val="28"/>
          <w:szCs w:val="28"/>
          <w:lang w:val="el-GR"/>
        </w:rPr>
        <w:br w:type="page"/>
      </w:r>
      <w:bookmarkStart w:id="58" w:name="_Toc486847420"/>
      <w:r w:rsidR="00934321" w:rsidRPr="002F018D">
        <w:rPr>
          <w:sz w:val="28"/>
          <w:szCs w:val="28"/>
          <w:lang w:val="el-GR"/>
        </w:rPr>
        <w:lastRenderedPageBreak/>
        <w:t xml:space="preserve">ΜΕΡΟΣ </w:t>
      </w:r>
      <w:r w:rsidR="00934321">
        <w:rPr>
          <w:sz w:val="28"/>
          <w:szCs w:val="28"/>
          <w:lang w:val="en-GB"/>
        </w:rPr>
        <w:t>B</w:t>
      </w:r>
      <w:r w:rsidR="00934321" w:rsidRPr="002F018D">
        <w:rPr>
          <w:sz w:val="28"/>
          <w:szCs w:val="28"/>
          <w:lang w:val="el-GR"/>
        </w:rPr>
        <w:t xml:space="preserve">: </w:t>
      </w:r>
      <w:r w:rsidR="001550CC">
        <w:rPr>
          <w:sz w:val="28"/>
          <w:szCs w:val="28"/>
          <w:lang w:val="el-GR"/>
        </w:rPr>
        <w:t>ΣΥΜΦΩΝΙΑ</w:t>
      </w:r>
      <w:bookmarkEnd w:id="58"/>
    </w:p>
    <w:p w:rsidR="00CE3D63" w:rsidRDefault="00CE3D63" w:rsidP="00357068">
      <w:pPr>
        <w:rPr>
          <w:lang w:val="el-GR"/>
        </w:rPr>
      </w:pPr>
    </w:p>
    <w:p w:rsidR="00BB6E74" w:rsidRPr="000141DB" w:rsidRDefault="00BB6E74" w:rsidP="00357068">
      <w:pPr>
        <w:pStyle w:val="BodyL"/>
        <w:spacing w:before="120" w:line="300" w:lineRule="atLeast"/>
        <w:rPr>
          <w:rFonts w:ascii="Arial Narrow" w:hAnsi="Arial Narrow"/>
          <w:color w:val="000000"/>
          <w:sz w:val="24"/>
          <w:szCs w:val="24"/>
          <w:lang w:val="el-GR"/>
        </w:rPr>
      </w:pPr>
    </w:p>
    <w:p w:rsidR="00934321" w:rsidRPr="00D015F4" w:rsidRDefault="00934321" w:rsidP="00357068">
      <w:pPr>
        <w:pStyle w:val="BodyL"/>
        <w:spacing w:before="120" w:line="300" w:lineRule="atLeast"/>
        <w:rPr>
          <w:rFonts w:ascii="Arial" w:hAnsi="Arial" w:cs="Arial"/>
          <w:bCs/>
          <w:szCs w:val="22"/>
          <w:lang w:val="el-GR" w:eastAsia="en-US"/>
        </w:rPr>
      </w:pPr>
      <w:r w:rsidRPr="00D015F4">
        <w:rPr>
          <w:rFonts w:ascii="Arial" w:hAnsi="Arial" w:cs="Arial"/>
          <w:bCs/>
          <w:szCs w:val="22"/>
          <w:lang w:val="el-GR" w:eastAsia="en-US"/>
        </w:rPr>
        <w:t>Στην</w:t>
      </w:r>
      <w:r w:rsidRPr="00D015F4">
        <w:rPr>
          <w:rFonts w:ascii="Arial Narrow" w:hAnsi="Arial Narrow"/>
          <w:color w:val="000000"/>
          <w:sz w:val="24"/>
          <w:szCs w:val="24"/>
          <w:lang w:val="el-GR"/>
        </w:rPr>
        <w:t xml:space="preserve"> </w:t>
      </w:r>
      <w:r w:rsidR="00D015F4" w:rsidRPr="00D015F4">
        <w:rPr>
          <w:rFonts w:ascii="Arial Narrow" w:hAnsi="Arial Narrow"/>
          <w:color w:val="000000"/>
          <w:sz w:val="24"/>
          <w:szCs w:val="24"/>
          <w:lang w:val="el-GR"/>
        </w:rPr>
        <w:t>Λευκωσία</w:t>
      </w:r>
      <w:r w:rsidRPr="00D015F4">
        <w:rPr>
          <w:rFonts w:ascii="Arial Narrow" w:hAnsi="Arial Narrow"/>
          <w:color w:val="000000"/>
          <w:sz w:val="24"/>
          <w:szCs w:val="24"/>
          <w:lang w:val="el-GR"/>
        </w:rPr>
        <w:t xml:space="preserve">, </w:t>
      </w:r>
      <w:r w:rsidRPr="00D015F4">
        <w:rPr>
          <w:rFonts w:ascii="Arial" w:hAnsi="Arial" w:cs="Arial"/>
          <w:bCs/>
          <w:szCs w:val="22"/>
          <w:lang w:val="el-GR" w:eastAsia="en-US"/>
        </w:rPr>
        <w:t>σήμερα</w:t>
      </w:r>
      <w:r w:rsidRPr="003F36C1">
        <w:rPr>
          <w:rFonts w:ascii="Arial" w:hAnsi="Arial" w:cs="Arial"/>
          <w:bCs/>
          <w:szCs w:val="22"/>
          <w:lang w:val="el-GR" w:eastAsia="en-US"/>
        </w:rPr>
        <w:t xml:space="preserve"> την</w:t>
      </w:r>
      <w:r w:rsidRPr="003B14A5">
        <w:rPr>
          <w:rFonts w:ascii="Arial Narrow" w:hAnsi="Arial Narrow"/>
          <w:color w:val="000000"/>
          <w:sz w:val="24"/>
          <w:szCs w:val="24"/>
          <w:lang w:val="el-GR"/>
        </w:rPr>
        <w:t xml:space="preserve"> </w:t>
      </w:r>
      <w:r w:rsidRPr="003F36C1">
        <w:rPr>
          <w:rFonts w:ascii="Arial" w:hAnsi="Arial" w:cs="Arial"/>
          <w:b/>
          <w:bCs/>
          <w:i/>
          <w:szCs w:val="22"/>
          <w:lang w:val="el-GR" w:eastAsia="en-US"/>
        </w:rPr>
        <w:t xml:space="preserve">&lt;ημερομηνία υπογραφής της </w:t>
      </w:r>
      <w:r w:rsidR="00040D08">
        <w:rPr>
          <w:rFonts w:ascii="Arial" w:hAnsi="Arial" w:cs="Arial"/>
          <w:b/>
          <w:bCs/>
          <w:i/>
          <w:szCs w:val="22"/>
          <w:lang w:val="el-GR" w:eastAsia="en-US"/>
        </w:rPr>
        <w:t>Σ</w:t>
      </w:r>
      <w:r w:rsidRPr="003F36C1">
        <w:rPr>
          <w:rFonts w:ascii="Arial" w:hAnsi="Arial" w:cs="Arial"/>
          <w:b/>
          <w:bCs/>
          <w:i/>
          <w:szCs w:val="22"/>
          <w:lang w:val="el-GR" w:eastAsia="en-US"/>
        </w:rPr>
        <w:t>ύμβασης&gt;</w:t>
      </w:r>
      <w:r w:rsidRPr="003B14A5">
        <w:rPr>
          <w:rFonts w:ascii="Arial Narrow" w:hAnsi="Arial Narrow"/>
          <w:color w:val="000000"/>
          <w:sz w:val="24"/>
          <w:szCs w:val="24"/>
          <w:lang w:val="el-GR"/>
        </w:rPr>
        <w:t xml:space="preserve">, </w:t>
      </w:r>
      <w:r w:rsidRPr="003F36C1">
        <w:rPr>
          <w:rFonts w:ascii="Arial" w:hAnsi="Arial" w:cs="Arial"/>
          <w:bCs/>
          <w:szCs w:val="22"/>
          <w:lang w:val="el-GR" w:eastAsia="en-US"/>
        </w:rPr>
        <w:t>ημέρα</w:t>
      </w:r>
      <w:r w:rsidRPr="003B14A5">
        <w:rPr>
          <w:rFonts w:ascii="Arial Narrow" w:hAnsi="Arial Narrow"/>
          <w:color w:val="000000"/>
          <w:sz w:val="24"/>
          <w:szCs w:val="24"/>
          <w:lang w:val="el-GR"/>
        </w:rPr>
        <w:t xml:space="preserve"> </w:t>
      </w:r>
      <w:r w:rsidRPr="003F36C1">
        <w:rPr>
          <w:rFonts w:ascii="Arial" w:hAnsi="Arial" w:cs="Arial"/>
          <w:b/>
          <w:bCs/>
          <w:i/>
          <w:szCs w:val="22"/>
          <w:lang w:val="el-GR" w:eastAsia="en-US"/>
        </w:rPr>
        <w:t>&lt;ημέρα&gt;</w:t>
      </w:r>
      <w:r w:rsidR="006433A7">
        <w:rPr>
          <w:rFonts w:ascii="Arial Narrow" w:hAnsi="Arial Narrow"/>
          <w:color w:val="000000"/>
          <w:sz w:val="24"/>
          <w:szCs w:val="24"/>
          <w:lang w:val="el-GR"/>
        </w:rPr>
        <w:t xml:space="preserve">, </w:t>
      </w:r>
      <w:r w:rsidRPr="003F36C1">
        <w:rPr>
          <w:rFonts w:ascii="Arial" w:hAnsi="Arial" w:cs="Arial"/>
          <w:bCs/>
          <w:szCs w:val="22"/>
          <w:lang w:val="el-GR" w:eastAsia="en-US"/>
        </w:rPr>
        <w:t>στην</w:t>
      </w:r>
      <w:r w:rsidRPr="003B14A5">
        <w:rPr>
          <w:rFonts w:ascii="Arial Narrow" w:hAnsi="Arial Narrow"/>
          <w:color w:val="000000"/>
          <w:sz w:val="24"/>
          <w:szCs w:val="24"/>
          <w:lang w:val="el-GR"/>
        </w:rPr>
        <w:t xml:space="preserve"> </w:t>
      </w:r>
      <w:r w:rsidR="00D015F4" w:rsidRPr="00D015F4">
        <w:rPr>
          <w:rFonts w:ascii="Arial" w:hAnsi="Arial" w:cs="Arial"/>
          <w:bCs/>
          <w:szCs w:val="22"/>
          <w:lang w:val="el-GR" w:eastAsia="en-US"/>
        </w:rPr>
        <w:t xml:space="preserve">οδό Βασιλέως Παύλου 27, </w:t>
      </w:r>
      <w:proofErr w:type="spellStart"/>
      <w:r w:rsidR="00D015F4" w:rsidRPr="00D015F4">
        <w:rPr>
          <w:rFonts w:ascii="Arial" w:hAnsi="Arial" w:cs="Arial"/>
          <w:bCs/>
          <w:szCs w:val="22"/>
          <w:lang w:val="el-GR" w:eastAsia="en-US"/>
        </w:rPr>
        <w:t>Έγκωμη</w:t>
      </w:r>
      <w:proofErr w:type="spellEnd"/>
      <w:r w:rsidR="00D015F4" w:rsidRPr="00D015F4">
        <w:rPr>
          <w:rFonts w:ascii="Arial" w:hAnsi="Arial" w:cs="Arial"/>
          <w:bCs/>
          <w:szCs w:val="22"/>
          <w:lang w:val="el-GR" w:eastAsia="en-US"/>
        </w:rPr>
        <w:t>, 2412 Λευκωσία</w:t>
      </w:r>
      <w:r w:rsidRPr="00D015F4">
        <w:rPr>
          <w:rFonts w:ascii="Arial" w:hAnsi="Arial" w:cs="Arial"/>
          <w:bCs/>
          <w:szCs w:val="22"/>
          <w:lang w:val="el-GR" w:eastAsia="en-US"/>
        </w:rPr>
        <w:t>,</w:t>
      </w:r>
    </w:p>
    <w:p w:rsidR="00934321" w:rsidRPr="003B14A5" w:rsidRDefault="00934321" w:rsidP="00357068">
      <w:pPr>
        <w:pStyle w:val="BodyL"/>
        <w:spacing w:before="120" w:line="300" w:lineRule="atLeast"/>
        <w:rPr>
          <w:rFonts w:ascii="Arial Narrow" w:hAnsi="Arial Narrow"/>
          <w:color w:val="000000"/>
          <w:sz w:val="24"/>
          <w:szCs w:val="24"/>
          <w:lang w:val="el-GR"/>
        </w:rPr>
      </w:pPr>
    </w:p>
    <w:p w:rsidR="00934321" w:rsidRPr="005A4D66" w:rsidRDefault="00934321" w:rsidP="00357068">
      <w:pPr>
        <w:overflowPunct/>
        <w:autoSpaceDE/>
        <w:autoSpaceDN/>
        <w:adjustRightInd/>
        <w:textAlignment w:val="auto"/>
        <w:rPr>
          <w:rFonts w:cs="Arial"/>
          <w:bCs/>
          <w:i w:val="0"/>
          <w:szCs w:val="22"/>
          <w:lang w:val="el-GR"/>
        </w:rPr>
      </w:pPr>
      <w:r w:rsidRPr="005A4D66">
        <w:rPr>
          <w:rFonts w:cs="Arial"/>
          <w:bCs/>
          <w:i w:val="0"/>
          <w:szCs w:val="22"/>
          <w:lang w:val="el-GR"/>
        </w:rPr>
        <w:t>αφενός μεν,</w:t>
      </w:r>
    </w:p>
    <w:p w:rsidR="00934321" w:rsidRPr="00D015F4" w:rsidRDefault="00D015F4" w:rsidP="00357068">
      <w:pPr>
        <w:overflowPunct/>
        <w:autoSpaceDE/>
        <w:autoSpaceDN/>
        <w:adjustRightInd/>
        <w:textAlignment w:val="auto"/>
        <w:rPr>
          <w:rFonts w:cs="Arial"/>
          <w:bCs/>
          <w:i w:val="0"/>
          <w:szCs w:val="22"/>
          <w:lang w:val="el-GR"/>
        </w:rPr>
      </w:pPr>
      <w:r>
        <w:rPr>
          <w:rFonts w:cs="Arial"/>
          <w:bCs/>
          <w:i w:val="0"/>
          <w:szCs w:val="22"/>
          <w:lang w:val="el-GR"/>
        </w:rPr>
        <w:t>Το Τμήμα Οδικών Μεταφορών</w:t>
      </w:r>
      <w:r w:rsidR="00934321" w:rsidRPr="005A4D66">
        <w:rPr>
          <w:rFonts w:cs="Arial"/>
          <w:bCs/>
          <w:i w:val="0"/>
          <w:szCs w:val="22"/>
          <w:lang w:val="el-GR"/>
        </w:rPr>
        <w:t xml:space="preserve">, </w:t>
      </w:r>
      <w:r>
        <w:rPr>
          <w:rFonts w:cs="Arial"/>
          <w:bCs/>
          <w:i w:val="0"/>
          <w:szCs w:val="22"/>
          <w:lang w:val="el-GR"/>
        </w:rPr>
        <w:t>το</w:t>
      </w:r>
      <w:r w:rsidR="00934321" w:rsidRPr="005A4D66">
        <w:rPr>
          <w:rFonts w:cs="Arial"/>
          <w:bCs/>
          <w:i w:val="0"/>
          <w:szCs w:val="22"/>
          <w:lang w:val="el-GR"/>
        </w:rPr>
        <w:t xml:space="preserve"> οποί</w:t>
      </w:r>
      <w:r>
        <w:rPr>
          <w:rFonts w:cs="Arial"/>
          <w:bCs/>
          <w:i w:val="0"/>
          <w:szCs w:val="22"/>
          <w:lang w:val="el-GR"/>
        </w:rPr>
        <w:t>ο</w:t>
      </w:r>
      <w:r w:rsidR="00934321" w:rsidRPr="005A4D66">
        <w:rPr>
          <w:rFonts w:cs="Arial"/>
          <w:bCs/>
          <w:i w:val="0"/>
          <w:szCs w:val="22"/>
          <w:lang w:val="el-GR"/>
        </w:rPr>
        <w:t xml:space="preserve"> </w:t>
      </w:r>
      <w:r w:rsidR="00934321" w:rsidRPr="00D015F4">
        <w:rPr>
          <w:rFonts w:cs="Arial"/>
          <w:bCs/>
          <w:i w:val="0"/>
          <w:szCs w:val="22"/>
          <w:lang w:val="el-GR"/>
        </w:rPr>
        <w:t xml:space="preserve">εκπροσωπείται νόμιμα από τον </w:t>
      </w:r>
      <w:r w:rsidRPr="00D015F4">
        <w:rPr>
          <w:rFonts w:cs="Arial"/>
          <w:bCs/>
          <w:i w:val="0"/>
          <w:szCs w:val="22"/>
          <w:lang w:val="el-GR"/>
        </w:rPr>
        <w:t xml:space="preserve">Διευθυντή του, ο </w:t>
      </w:r>
      <w:r w:rsidR="00934321" w:rsidRPr="00D015F4">
        <w:rPr>
          <w:rFonts w:cs="Arial"/>
          <w:bCs/>
          <w:i w:val="0"/>
          <w:szCs w:val="22"/>
          <w:lang w:val="el-GR"/>
        </w:rPr>
        <w:t>οποί</w:t>
      </w:r>
      <w:r w:rsidRPr="00D015F4">
        <w:rPr>
          <w:rFonts w:cs="Arial"/>
          <w:bCs/>
          <w:i w:val="0"/>
          <w:szCs w:val="22"/>
          <w:lang w:val="el-GR"/>
        </w:rPr>
        <w:t>ος</w:t>
      </w:r>
      <w:r w:rsidR="00934321" w:rsidRPr="00D015F4">
        <w:rPr>
          <w:rFonts w:cs="Arial"/>
          <w:bCs/>
          <w:i w:val="0"/>
          <w:szCs w:val="22"/>
          <w:lang w:val="el-GR"/>
        </w:rPr>
        <w:t xml:space="preserve"> θα καλείται στο εξής «Αναθέτουσα Αρχή»,</w:t>
      </w:r>
    </w:p>
    <w:p w:rsidR="00934321" w:rsidRPr="0080031C" w:rsidRDefault="00934321" w:rsidP="00357068">
      <w:pPr>
        <w:overflowPunct/>
        <w:autoSpaceDE/>
        <w:autoSpaceDN/>
        <w:adjustRightInd/>
        <w:textAlignment w:val="auto"/>
        <w:rPr>
          <w:rFonts w:cs="Arial"/>
          <w:bCs/>
          <w:i w:val="0"/>
          <w:szCs w:val="22"/>
          <w:lang w:val="el-GR"/>
        </w:rPr>
      </w:pPr>
    </w:p>
    <w:p w:rsidR="00934321" w:rsidRPr="005A4D66" w:rsidRDefault="00934321" w:rsidP="00357068">
      <w:pPr>
        <w:overflowPunct/>
        <w:autoSpaceDE/>
        <w:autoSpaceDN/>
        <w:adjustRightInd/>
        <w:textAlignment w:val="auto"/>
        <w:rPr>
          <w:rFonts w:cs="Arial"/>
          <w:bCs/>
          <w:i w:val="0"/>
          <w:szCs w:val="22"/>
          <w:lang w:val="el-GR"/>
        </w:rPr>
      </w:pPr>
      <w:r w:rsidRPr="005A4D66">
        <w:rPr>
          <w:rFonts w:cs="Arial"/>
          <w:bCs/>
          <w:i w:val="0"/>
          <w:szCs w:val="22"/>
          <w:lang w:val="el-GR"/>
        </w:rPr>
        <w:t>αφ’ ετέρου,</w:t>
      </w:r>
    </w:p>
    <w:p w:rsidR="00934321" w:rsidRPr="005A4D66" w:rsidRDefault="003C32C1" w:rsidP="00357068">
      <w:pPr>
        <w:overflowPunct/>
        <w:autoSpaceDE/>
        <w:autoSpaceDN/>
        <w:adjustRightInd/>
        <w:textAlignment w:val="auto"/>
        <w:rPr>
          <w:rFonts w:cs="Arial"/>
          <w:bCs/>
          <w:i w:val="0"/>
          <w:szCs w:val="22"/>
          <w:lang w:val="el-GR"/>
        </w:rPr>
      </w:pPr>
      <w:r w:rsidRPr="005A4D66">
        <w:rPr>
          <w:rFonts w:cs="Arial"/>
          <w:bCs/>
          <w:i w:val="0"/>
          <w:szCs w:val="22"/>
          <w:lang w:val="el-GR"/>
        </w:rPr>
        <w:t xml:space="preserve">Ο/Η </w:t>
      </w:r>
      <w:r w:rsidRPr="005A4D66">
        <w:rPr>
          <w:rFonts w:cs="Arial"/>
          <w:b/>
          <w:bCs/>
          <w:szCs w:val="22"/>
          <w:lang w:val="el-GR"/>
        </w:rPr>
        <w:t>&lt;επωνυμία Αναδόχου&gt;</w:t>
      </w:r>
      <w:r w:rsidRPr="005A4D66">
        <w:rPr>
          <w:rFonts w:cs="Arial"/>
          <w:bCs/>
          <w:i w:val="0"/>
          <w:szCs w:val="22"/>
          <w:lang w:val="el-GR"/>
        </w:rPr>
        <w:t xml:space="preserve">, </w:t>
      </w:r>
      <w:r w:rsidR="00934321" w:rsidRPr="005A4D66">
        <w:rPr>
          <w:rFonts w:cs="Arial"/>
          <w:bCs/>
          <w:i w:val="0"/>
          <w:szCs w:val="22"/>
          <w:lang w:val="el-GR"/>
        </w:rPr>
        <w:t>που εδρεύει στ</w:t>
      </w:r>
      <w:r w:rsidRPr="005A4D66">
        <w:rPr>
          <w:rFonts w:cs="Arial"/>
          <w:bCs/>
          <w:i w:val="0"/>
          <w:szCs w:val="22"/>
          <w:lang w:val="el-GR"/>
        </w:rPr>
        <w:t>ον/</w:t>
      </w:r>
      <w:r w:rsidR="00934321" w:rsidRPr="005A4D66">
        <w:rPr>
          <w:rFonts w:cs="Arial"/>
          <w:bCs/>
          <w:i w:val="0"/>
          <w:szCs w:val="22"/>
          <w:lang w:val="el-GR"/>
        </w:rPr>
        <w:t xml:space="preserve">ην </w:t>
      </w:r>
      <w:r w:rsidRPr="005A4D66">
        <w:rPr>
          <w:rFonts w:cs="Arial"/>
          <w:b/>
          <w:bCs/>
          <w:szCs w:val="22"/>
          <w:lang w:val="el-GR"/>
        </w:rPr>
        <w:t>&lt;πόλη&gt;</w:t>
      </w:r>
      <w:r w:rsidR="00934321" w:rsidRPr="005A4D66">
        <w:rPr>
          <w:rFonts w:cs="Arial"/>
          <w:bCs/>
          <w:i w:val="0"/>
          <w:szCs w:val="22"/>
          <w:lang w:val="el-GR"/>
        </w:rPr>
        <w:t xml:space="preserve">, οδός </w:t>
      </w:r>
      <w:r w:rsidRPr="005A4D66">
        <w:rPr>
          <w:rFonts w:cs="Arial"/>
          <w:b/>
          <w:bCs/>
          <w:szCs w:val="22"/>
          <w:lang w:val="el-GR"/>
        </w:rPr>
        <w:t>&lt;οδός&gt;</w:t>
      </w:r>
      <w:r w:rsidR="00934321" w:rsidRPr="005A4D66">
        <w:rPr>
          <w:rFonts w:cs="Arial"/>
          <w:bCs/>
          <w:i w:val="0"/>
          <w:szCs w:val="22"/>
          <w:lang w:val="el-GR"/>
        </w:rPr>
        <w:t xml:space="preserve"> και εκπροσωπείται νόμιμα από τον</w:t>
      </w:r>
      <w:r w:rsidR="00EB495D">
        <w:rPr>
          <w:rFonts w:cs="Arial"/>
          <w:bCs/>
          <w:i w:val="0"/>
          <w:szCs w:val="22"/>
          <w:lang w:val="el-GR"/>
        </w:rPr>
        <w:t>/τη</w:t>
      </w:r>
      <w:r w:rsidRPr="005A4D66">
        <w:rPr>
          <w:rFonts w:cs="Arial"/>
          <w:bCs/>
          <w:i w:val="0"/>
          <w:szCs w:val="22"/>
          <w:lang w:val="el-GR"/>
        </w:rPr>
        <w:t>ν</w:t>
      </w:r>
      <w:r w:rsidR="00934321" w:rsidRPr="005A4D66">
        <w:rPr>
          <w:rFonts w:cs="Arial"/>
          <w:bCs/>
          <w:i w:val="0"/>
          <w:szCs w:val="22"/>
          <w:lang w:val="el-GR"/>
        </w:rPr>
        <w:t xml:space="preserve"> </w:t>
      </w:r>
      <w:r w:rsidRPr="005A4D66">
        <w:rPr>
          <w:rFonts w:cs="Arial"/>
          <w:b/>
          <w:bCs/>
          <w:szCs w:val="22"/>
          <w:lang w:val="el-GR"/>
        </w:rPr>
        <w:t>&lt;ονοματεπώνυμο και πατρώνυμο νόμιμου εκπροσώπου τ</w:t>
      </w:r>
      <w:r w:rsidR="00BB6E74">
        <w:rPr>
          <w:rFonts w:cs="Arial"/>
          <w:b/>
          <w:bCs/>
          <w:szCs w:val="22"/>
          <w:lang w:val="el-GR"/>
        </w:rPr>
        <w:t>ου Αναδόχου</w:t>
      </w:r>
      <w:r w:rsidRPr="005A4D66">
        <w:rPr>
          <w:rFonts w:cs="Arial"/>
          <w:b/>
          <w:bCs/>
          <w:szCs w:val="22"/>
          <w:lang w:val="el-GR"/>
        </w:rPr>
        <w:t>&gt;</w:t>
      </w:r>
      <w:r w:rsidR="00934321" w:rsidRPr="005A4D66">
        <w:rPr>
          <w:rFonts w:cs="Arial"/>
          <w:bCs/>
          <w:i w:val="0"/>
          <w:szCs w:val="22"/>
          <w:lang w:val="el-GR"/>
        </w:rPr>
        <w:t xml:space="preserve">, </w:t>
      </w:r>
      <w:r w:rsidR="00372B62">
        <w:rPr>
          <w:rFonts w:cs="Arial"/>
          <w:bCs/>
          <w:i w:val="0"/>
          <w:szCs w:val="22"/>
          <w:lang w:val="el-GR"/>
        </w:rPr>
        <w:t xml:space="preserve">που </w:t>
      </w:r>
      <w:r w:rsidR="00934321" w:rsidRPr="005A4D66">
        <w:rPr>
          <w:rFonts w:cs="Arial"/>
          <w:bCs/>
          <w:i w:val="0"/>
          <w:szCs w:val="22"/>
          <w:lang w:val="el-GR"/>
        </w:rPr>
        <w:t>θα καλείται στο εξής «Ανάδοχος»,</w:t>
      </w:r>
    </w:p>
    <w:p w:rsidR="00934321" w:rsidRDefault="00934321" w:rsidP="00357068">
      <w:pPr>
        <w:pStyle w:val="BodyL"/>
        <w:spacing w:before="120" w:line="300" w:lineRule="atLeast"/>
        <w:rPr>
          <w:rFonts w:ascii="Arial Narrow" w:hAnsi="Arial Narrow"/>
          <w:color w:val="000000"/>
          <w:sz w:val="24"/>
          <w:szCs w:val="24"/>
          <w:lang w:val="el-GR"/>
        </w:rPr>
      </w:pPr>
      <w:r w:rsidRPr="003B14A5">
        <w:rPr>
          <w:rFonts w:ascii="Arial Narrow" w:hAnsi="Arial Narrow"/>
          <w:color w:val="000000"/>
          <w:sz w:val="24"/>
          <w:szCs w:val="24"/>
          <w:lang w:val="el-GR"/>
        </w:rPr>
        <w:t xml:space="preserve"> </w:t>
      </w:r>
    </w:p>
    <w:p w:rsidR="00DF5231" w:rsidRDefault="00DF5231" w:rsidP="00357068">
      <w:pPr>
        <w:overflowPunct/>
        <w:autoSpaceDE/>
        <w:autoSpaceDN/>
        <w:adjustRightInd/>
        <w:textAlignment w:val="auto"/>
        <w:rPr>
          <w:rFonts w:cs="Arial"/>
          <w:bCs/>
          <w:i w:val="0"/>
          <w:szCs w:val="22"/>
          <w:lang w:val="el-GR"/>
        </w:rPr>
      </w:pPr>
      <w:r w:rsidRPr="00DF5231">
        <w:rPr>
          <w:rFonts w:cs="Arial"/>
          <w:bCs/>
          <w:i w:val="0"/>
          <w:szCs w:val="22"/>
          <w:lang w:val="el-GR"/>
        </w:rPr>
        <w:t>συμφωνούν τα εξής :</w:t>
      </w:r>
    </w:p>
    <w:p w:rsidR="00B65482" w:rsidRPr="00DF5231" w:rsidRDefault="00B65482" w:rsidP="00357068">
      <w:pPr>
        <w:overflowPunct/>
        <w:autoSpaceDE/>
        <w:autoSpaceDN/>
        <w:adjustRightInd/>
        <w:textAlignment w:val="auto"/>
        <w:rPr>
          <w:rFonts w:cs="Arial"/>
          <w:bCs/>
          <w:i w:val="0"/>
          <w:szCs w:val="22"/>
          <w:lang w:val="el-GR"/>
        </w:rPr>
      </w:pPr>
    </w:p>
    <w:p w:rsidR="00385654" w:rsidRDefault="00385654" w:rsidP="007C0DC9">
      <w:pPr>
        <w:pStyle w:val="Heading1"/>
        <w:numPr>
          <w:ilvl w:val="0"/>
          <w:numId w:val="0"/>
        </w:numPr>
        <w:spacing w:before="120"/>
        <w:ind w:left="1985" w:hanging="1985"/>
        <w:rPr>
          <w:lang w:val="el-GR"/>
        </w:rPr>
      </w:pPr>
      <w:bookmarkStart w:id="59" w:name="_Toc146687446"/>
      <w:bookmarkStart w:id="60" w:name="_Toc486847421"/>
      <w:r>
        <w:rPr>
          <w:lang w:val="el-GR"/>
        </w:rPr>
        <w:t xml:space="preserve">ΑΡΘΡΟ 1: </w:t>
      </w:r>
      <w:r w:rsidR="007C0DC9">
        <w:rPr>
          <w:lang w:val="el-GR"/>
        </w:rPr>
        <w:tab/>
      </w:r>
      <w:r w:rsidR="007B77E3">
        <w:rPr>
          <w:lang w:val="el-GR"/>
        </w:rPr>
        <w:t>ΔΟΜΗ ΤΗΣ ΣΥΜΒΑΣΗΣ</w:t>
      </w:r>
      <w:bookmarkEnd w:id="59"/>
      <w:bookmarkEnd w:id="60"/>
    </w:p>
    <w:p w:rsidR="00385654" w:rsidRDefault="00385654" w:rsidP="001B4937">
      <w:pPr>
        <w:numPr>
          <w:ilvl w:val="0"/>
          <w:numId w:val="16"/>
        </w:numPr>
        <w:ind w:hanging="502"/>
        <w:rPr>
          <w:i w:val="0"/>
          <w:lang w:val="el-GR"/>
        </w:rPr>
      </w:pPr>
      <w:r>
        <w:rPr>
          <w:i w:val="0"/>
          <w:lang w:val="el-GR"/>
        </w:rPr>
        <w:t>Ρητά συμφωνείται ότι τη Σύμβαση αποτελούν, ως ενιαία και αναπόσπαστα μέρη</w:t>
      </w:r>
      <w:r w:rsidRPr="00C742FB">
        <w:rPr>
          <w:i w:val="0"/>
          <w:lang w:val="el-GR"/>
        </w:rPr>
        <w:t>:</w:t>
      </w:r>
    </w:p>
    <w:p w:rsidR="00385654" w:rsidRDefault="00385654" w:rsidP="00357068">
      <w:pPr>
        <w:ind w:left="993" w:hanging="426"/>
        <w:rPr>
          <w:i w:val="0"/>
          <w:lang w:val="el-GR"/>
        </w:rPr>
      </w:pPr>
      <w:r>
        <w:rPr>
          <w:i w:val="0"/>
          <w:lang w:val="el-GR"/>
        </w:rPr>
        <w:t>α.</w:t>
      </w:r>
      <w:r>
        <w:rPr>
          <w:i w:val="0"/>
          <w:lang w:val="el-GR"/>
        </w:rPr>
        <w:tab/>
        <w:t>Η παρούσα Συμφωνία</w:t>
      </w:r>
    </w:p>
    <w:p w:rsidR="00191719" w:rsidRPr="00C742FB" w:rsidRDefault="00385654" w:rsidP="00191719">
      <w:pPr>
        <w:ind w:left="993" w:hanging="426"/>
        <w:rPr>
          <w:i w:val="0"/>
          <w:lang w:val="el-GR"/>
        </w:rPr>
      </w:pPr>
      <w:r>
        <w:rPr>
          <w:i w:val="0"/>
          <w:lang w:val="el-GR"/>
        </w:rPr>
        <w:t>β.</w:t>
      </w:r>
      <w:r>
        <w:rPr>
          <w:i w:val="0"/>
          <w:lang w:val="el-GR"/>
        </w:rPr>
        <w:tab/>
      </w:r>
      <w:r w:rsidR="0047350D">
        <w:rPr>
          <w:i w:val="0"/>
          <w:lang w:val="el-GR"/>
        </w:rPr>
        <w:t xml:space="preserve">Τα Έγγραφα Διαγωνισμού </w:t>
      </w:r>
    </w:p>
    <w:p w:rsidR="00B84068" w:rsidRDefault="00B84068" w:rsidP="00B84068">
      <w:pPr>
        <w:ind w:left="993" w:hanging="426"/>
        <w:rPr>
          <w:i w:val="0"/>
          <w:lang w:val="el-GR"/>
        </w:rPr>
      </w:pPr>
      <w:r>
        <w:rPr>
          <w:i w:val="0"/>
          <w:lang w:val="el-GR"/>
        </w:rPr>
        <w:t>γ.</w:t>
      </w:r>
      <w:r>
        <w:rPr>
          <w:i w:val="0"/>
          <w:lang w:val="el-GR"/>
        </w:rPr>
        <w:tab/>
      </w:r>
      <w:r w:rsidR="0047350D">
        <w:rPr>
          <w:i w:val="0"/>
          <w:lang w:val="el-GR"/>
        </w:rPr>
        <w:t xml:space="preserve">Η από </w:t>
      </w:r>
      <w:r w:rsidR="0047350D" w:rsidRPr="00C742FB">
        <w:rPr>
          <w:b/>
          <w:lang w:val="el-GR"/>
        </w:rPr>
        <w:t>&lt;ημερομηνία υποβολής προσφοράς&gt;</w:t>
      </w:r>
      <w:r w:rsidR="0047350D" w:rsidRPr="00C742FB">
        <w:rPr>
          <w:i w:val="0"/>
          <w:lang w:val="el-GR"/>
        </w:rPr>
        <w:t xml:space="preserve"> </w:t>
      </w:r>
      <w:r w:rsidR="0047350D">
        <w:rPr>
          <w:i w:val="0"/>
          <w:lang w:val="el-GR"/>
        </w:rPr>
        <w:t>Προσφορά του Αναδόχου και οποιαδήποτε σχετική αλληλογραφία</w:t>
      </w:r>
      <w:r w:rsidR="0047350D" w:rsidRPr="00191719">
        <w:rPr>
          <w:i w:val="0"/>
          <w:lang w:val="el-GR"/>
        </w:rPr>
        <w:t xml:space="preserve"> </w:t>
      </w:r>
      <w:r w:rsidR="0047350D">
        <w:rPr>
          <w:i w:val="0"/>
          <w:lang w:val="el-GR"/>
        </w:rPr>
        <w:t>μεταξύ της Αναθέτουσας Αρχής και του Αναδόχου</w:t>
      </w:r>
      <w:r>
        <w:rPr>
          <w:i w:val="0"/>
          <w:lang w:val="el-GR"/>
        </w:rPr>
        <w:t>.</w:t>
      </w:r>
      <w:r w:rsidRPr="00C742FB">
        <w:rPr>
          <w:i w:val="0"/>
          <w:lang w:val="el-GR"/>
        </w:rPr>
        <w:t xml:space="preserve"> </w:t>
      </w:r>
    </w:p>
    <w:p w:rsidR="00385654" w:rsidRDefault="00385654" w:rsidP="00B84068">
      <w:pPr>
        <w:ind w:left="567"/>
        <w:rPr>
          <w:i w:val="0"/>
          <w:lang w:val="el-GR"/>
        </w:rPr>
      </w:pPr>
      <w:r>
        <w:rPr>
          <w:i w:val="0"/>
          <w:lang w:val="el-GR"/>
        </w:rPr>
        <w:t>Σε περίπτωση διαφοράς ανάμεσα στα πιο πάνω μέρη οι πρόνοι</w:t>
      </w:r>
      <w:r w:rsidR="007C0DC9">
        <w:rPr>
          <w:i w:val="0"/>
          <w:lang w:val="el-GR"/>
        </w:rPr>
        <w:t>ε</w:t>
      </w:r>
      <w:r>
        <w:rPr>
          <w:i w:val="0"/>
          <w:lang w:val="el-GR"/>
        </w:rPr>
        <w:t>ς τους θα εφαρμόζονται σύμφωνα με την πιο πάνω σειρά προτεραιότητας.</w:t>
      </w:r>
    </w:p>
    <w:p w:rsidR="00B65482" w:rsidRDefault="00B65482" w:rsidP="00357068">
      <w:pPr>
        <w:ind w:left="567"/>
        <w:rPr>
          <w:i w:val="0"/>
          <w:lang w:val="el-GR"/>
        </w:rPr>
      </w:pPr>
    </w:p>
    <w:p w:rsidR="00DF5231" w:rsidRPr="00DF5231" w:rsidRDefault="00DF5231" w:rsidP="007C0DC9">
      <w:pPr>
        <w:pStyle w:val="Heading1"/>
        <w:numPr>
          <w:ilvl w:val="0"/>
          <w:numId w:val="0"/>
        </w:numPr>
        <w:spacing w:before="120"/>
        <w:ind w:left="1985" w:hanging="1985"/>
        <w:rPr>
          <w:lang w:val="el-GR"/>
        </w:rPr>
      </w:pPr>
      <w:bookmarkStart w:id="61" w:name="_Toc486847422"/>
      <w:r w:rsidRPr="00DF5231">
        <w:rPr>
          <w:lang w:val="el-GR"/>
        </w:rPr>
        <w:t xml:space="preserve">ΑΡΘΡΟ </w:t>
      </w:r>
      <w:r w:rsidR="008B4A50">
        <w:rPr>
          <w:lang w:val="el-GR"/>
        </w:rPr>
        <w:t>2</w:t>
      </w:r>
      <w:r>
        <w:rPr>
          <w:lang w:val="el-GR"/>
        </w:rPr>
        <w:t xml:space="preserve">: </w:t>
      </w:r>
      <w:r w:rsidR="007C0DC9">
        <w:rPr>
          <w:lang w:val="el-GR"/>
        </w:rPr>
        <w:tab/>
      </w:r>
      <w:r w:rsidR="007B77E3">
        <w:rPr>
          <w:lang w:val="el-GR"/>
        </w:rPr>
        <w:t>ΑΝΤΙΚΕΙΜΕΝΟ</w:t>
      </w:r>
      <w:bookmarkEnd w:id="61"/>
      <w:r w:rsidRPr="00DF5231">
        <w:rPr>
          <w:lang w:val="el-GR"/>
        </w:rPr>
        <w:t xml:space="preserve"> </w:t>
      </w:r>
    </w:p>
    <w:p w:rsidR="00B449FA" w:rsidRPr="000174C0" w:rsidRDefault="004C53E6" w:rsidP="001B4937">
      <w:pPr>
        <w:numPr>
          <w:ilvl w:val="0"/>
          <w:numId w:val="15"/>
        </w:numPr>
        <w:tabs>
          <w:tab w:val="clear" w:pos="502"/>
          <w:tab w:val="num" w:pos="426"/>
        </w:tabs>
        <w:ind w:left="426" w:hanging="426"/>
        <w:rPr>
          <w:rFonts w:ascii="Arial Narrow" w:hAnsi="Arial Narrow" w:cs="Arial"/>
          <w:bCs/>
          <w:i w:val="0"/>
          <w:sz w:val="24"/>
          <w:szCs w:val="24"/>
          <w:lang w:val="el-GR"/>
        </w:rPr>
      </w:pPr>
      <w:r>
        <w:rPr>
          <w:i w:val="0"/>
          <w:lang w:val="el-GR"/>
        </w:rPr>
        <w:t xml:space="preserve">Το </w:t>
      </w:r>
      <w:r w:rsidR="00040D08">
        <w:rPr>
          <w:i w:val="0"/>
          <w:lang w:val="el-GR"/>
        </w:rPr>
        <w:t>Α</w:t>
      </w:r>
      <w:r>
        <w:rPr>
          <w:i w:val="0"/>
          <w:lang w:val="el-GR"/>
        </w:rPr>
        <w:t>ντικείμενο της παρούσας Σύμβασης είναι</w:t>
      </w:r>
      <w:r w:rsidR="00B449FA">
        <w:rPr>
          <w:i w:val="0"/>
          <w:lang w:val="el-GR"/>
        </w:rPr>
        <w:t xml:space="preserve"> </w:t>
      </w:r>
      <w:r w:rsidR="007C0DC9">
        <w:rPr>
          <w:i w:val="0"/>
          <w:lang w:val="el-GR"/>
        </w:rPr>
        <w:t xml:space="preserve">η </w:t>
      </w:r>
      <w:r w:rsidR="000174C0" w:rsidRPr="000174C0">
        <w:rPr>
          <w:bCs/>
          <w:i w:val="0"/>
          <w:szCs w:val="22"/>
          <w:lang w:val="el-GR"/>
        </w:rPr>
        <w:t>προμήθεια και τοποθέτηση ραφιών και εξοπλισμού διαχείρισης αποθήκης για φακέλους</w:t>
      </w:r>
      <w:r w:rsidR="007C0DC9" w:rsidRPr="000174C0">
        <w:rPr>
          <w:i w:val="0"/>
          <w:lang w:val="el-GR"/>
        </w:rPr>
        <w:t>.</w:t>
      </w:r>
    </w:p>
    <w:p w:rsidR="00B449FA" w:rsidRPr="007C0DC9" w:rsidRDefault="00A472DB" w:rsidP="001B4937">
      <w:pPr>
        <w:numPr>
          <w:ilvl w:val="0"/>
          <w:numId w:val="15"/>
        </w:numPr>
        <w:tabs>
          <w:tab w:val="clear" w:pos="502"/>
          <w:tab w:val="num" w:pos="426"/>
        </w:tabs>
        <w:ind w:left="426" w:hanging="426"/>
        <w:rPr>
          <w:rFonts w:ascii="Arial Narrow" w:hAnsi="Arial Narrow" w:cs="Arial"/>
          <w:bCs/>
          <w:sz w:val="24"/>
          <w:szCs w:val="24"/>
          <w:lang w:val="el-GR"/>
        </w:rPr>
      </w:pPr>
      <w:r>
        <w:rPr>
          <w:i w:val="0"/>
          <w:lang w:val="el-GR"/>
        </w:rPr>
        <w:t xml:space="preserve">Το </w:t>
      </w:r>
      <w:r w:rsidR="007E230A">
        <w:rPr>
          <w:i w:val="0"/>
          <w:lang w:val="el-GR"/>
        </w:rPr>
        <w:t xml:space="preserve">Αντικείμενο της Σύμβασης </w:t>
      </w:r>
      <w:r w:rsidR="004C53E6">
        <w:rPr>
          <w:i w:val="0"/>
          <w:lang w:val="el-GR"/>
        </w:rPr>
        <w:t xml:space="preserve">που θα εκτελέσει ο Ανάδοχος </w:t>
      </w:r>
      <w:r w:rsidR="00A804E9">
        <w:rPr>
          <w:i w:val="0"/>
          <w:lang w:val="el-GR"/>
        </w:rPr>
        <w:t>είναι αυτ</w:t>
      </w:r>
      <w:r w:rsidR="0038750E">
        <w:rPr>
          <w:i w:val="0"/>
          <w:lang w:val="el-GR"/>
        </w:rPr>
        <w:t>ό</w:t>
      </w:r>
      <w:r w:rsidR="00A804E9">
        <w:rPr>
          <w:i w:val="0"/>
          <w:lang w:val="el-GR"/>
        </w:rPr>
        <w:t xml:space="preserve"> που </w:t>
      </w:r>
      <w:r>
        <w:rPr>
          <w:i w:val="0"/>
          <w:lang w:val="el-GR"/>
        </w:rPr>
        <w:t>περιγράφεται</w:t>
      </w:r>
      <w:r w:rsidR="004C53E6">
        <w:rPr>
          <w:i w:val="0"/>
          <w:lang w:val="el-GR"/>
        </w:rPr>
        <w:t xml:space="preserve"> στην από ../../.. </w:t>
      </w:r>
      <w:r w:rsidR="004C53E6" w:rsidRPr="004C53E6">
        <w:rPr>
          <w:b/>
          <w:lang w:val="el-GR"/>
        </w:rPr>
        <w:t>&lt;ημερομηνία υποβολής προσφοράς Αναδόχου&gt;</w:t>
      </w:r>
      <w:r w:rsidR="004C53E6">
        <w:rPr>
          <w:i w:val="0"/>
          <w:lang w:val="el-GR"/>
        </w:rPr>
        <w:t xml:space="preserve"> </w:t>
      </w:r>
      <w:r w:rsidR="00821BBE">
        <w:rPr>
          <w:i w:val="0"/>
          <w:lang w:val="el-GR"/>
        </w:rPr>
        <w:t>Προσφορά του</w:t>
      </w:r>
      <w:r w:rsidR="002C382F">
        <w:rPr>
          <w:i w:val="0"/>
          <w:lang w:val="el-GR"/>
        </w:rPr>
        <w:t>, καθώς</w:t>
      </w:r>
      <w:r w:rsidR="00821BBE">
        <w:rPr>
          <w:i w:val="0"/>
          <w:lang w:val="el-GR"/>
        </w:rPr>
        <w:t xml:space="preserve"> </w:t>
      </w:r>
      <w:r w:rsidR="004C53E6">
        <w:rPr>
          <w:i w:val="0"/>
          <w:lang w:val="el-GR"/>
        </w:rPr>
        <w:t xml:space="preserve">και </w:t>
      </w:r>
      <w:r w:rsidR="007C0DC9">
        <w:rPr>
          <w:i w:val="0"/>
          <w:lang w:val="el-GR"/>
        </w:rPr>
        <w:t xml:space="preserve">στο άρθρο 3 του Μέρους Α </w:t>
      </w:r>
      <w:r w:rsidR="00821BBE">
        <w:rPr>
          <w:i w:val="0"/>
          <w:lang w:val="el-GR"/>
        </w:rPr>
        <w:t>της</w:t>
      </w:r>
      <w:r w:rsidR="00B75983">
        <w:rPr>
          <w:i w:val="0"/>
          <w:lang w:val="el-GR"/>
        </w:rPr>
        <w:t xml:space="preserve"> από ../../.. </w:t>
      </w:r>
      <w:r w:rsidR="00B75983" w:rsidRPr="00B604C8">
        <w:rPr>
          <w:b/>
          <w:lang w:val="el-GR"/>
        </w:rPr>
        <w:t xml:space="preserve">&lt;ημερομηνία </w:t>
      </w:r>
      <w:r w:rsidR="00B604C8" w:rsidRPr="00B604C8">
        <w:rPr>
          <w:b/>
          <w:lang w:val="el-GR"/>
        </w:rPr>
        <w:t>αποστολής πρόσκλησης προς υποψηφίους προσφέροντες από την Αναθέτουσα Αρχή</w:t>
      </w:r>
      <w:r w:rsidR="00B75983" w:rsidRPr="00B604C8">
        <w:rPr>
          <w:b/>
          <w:lang w:val="el-GR"/>
        </w:rPr>
        <w:t>&gt;</w:t>
      </w:r>
      <w:r w:rsidR="00B75983">
        <w:rPr>
          <w:i w:val="0"/>
          <w:lang w:val="el-GR"/>
        </w:rPr>
        <w:t xml:space="preserve"> </w:t>
      </w:r>
      <w:r w:rsidR="00821BBE">
        <w:rPr>
          <w:i w:val="0"/>
          <w:lang w:val="el-GR"/>
        </w:rPr>
        <w:t xml:space="preserve">Πρόσκλησης της Αναθέτουσας Αρχής </w:t>
      </w:r>
      <w:r w:rsidR="00B604C8">
        <w:rPr>
          <w:i w:val="0"/>
          <w:lang w:val="el-GR"/>
        </w:rPr>
        <w:t xml:space="preserve">(αρ. </w:t>
      </w:r>
      <w:r w:rsidR="00B604C8" w:rsidRPr="007C0DC9">
        <w:rPr>
          <w:i w:val="0"/>
          <w:lang w:val="el-GR"/>
        </w:rPr>
        <w:t xml:space="preserve">Πρόσκλησης </w:t>
      </w:r>
      <w:r w:rsidR="007C0DC9" w:rsidRPr="007C0DC9">
        <w:rPr>
          <w:i w:val="0"/>
          <w:szCs w:val="22"/>
          <w:lang w:val="el-GR"/>
        </w:rPr>
        <w:t>ΤΟΜ 13.25.006.00</w:t>
      </w:r>
      <w:r w:rsidR="000174C0">
        <w:rPr>
          <w:i w:val="0"/>
          <w:szCs w:val="22"/>
          <w:lang w:val="el-GR"/>
        </w:rPr>
        <w:t>9.010</w:t>
      </w:r>
      <w:r w:rsidR="008B7C20" w:rsidRPr="007C0DC9">
        <w:rPr>
          <w:i w:val="0"/>
          <w:lang w:val="el-GR"/>
        </w:rPr>
        <w:t>)</w:t>
      </w:r>
      <w:r w:rsidR="007C0DC9">
        <w:rPr>
          <w:i w:val="0"/>
          <w:lang w:val="el-GR"/>
        </w:rPr>
        <w:t>.</w:t>
      </w:r>
    </w:p>
    <w:p w:rsidR="009D6341" w:rsidRPr="009D6341" w:rsidRDefault="009D6341" w:rsidP="00357068">
      <w:pPr>
        <w:rPr>
          <w:lang w:val="el-GR"/>
        </w:rPr>
      </w:pPr>
    </w:p>
    <w:p w:rsidR="009012E5" w:rsidRPr="003B14A5" w:rsidRDefault="009012E5" w:rsidP="007C0DC9">
      <w:pPr>
        <w:pStyle w:val="Heading1"/>
        <w:numPr>
          <w:ilvl w:val="0"/>
          <w:numId w:val="0"/>
        </w:numPr>
        <w:spacing w:before="120"/>
        <w:ind w:left="1985" w:hanging="1985"/>
        <w:rPr>
          <w:lang w:val="el-GR"/>
        </w:rPr>
      </w:pPr>
      <w:bookmarkStart w:id="62" w:name="_Toc486847423"/>
      <w:r w:rsidRPr="009012E5">
        <w:rPr>
          <w:lang w:val="el-GR"/>
        </w:rPr>
        <w:lastRenderedPageBreak/>
        <w:t xml:space="preserve">ΑΡΘΡΟ </w:t>
      </w:r>
      <w:r w:rsidR="008B4A50">
        <w:rPr>
          <w:lang w:val="el-GR"/>
        </w:rPr>
        <w:t>3</w:t>
      </w:r>
      <w:r>
        <w:rPr>
          <w:lang w:val="el-GR"/>
        </w:rPr>
        <w:t xml:space="preserve">: </w:t>
      </w:r>
      <w:r w:rsidR="007C0DC9">
        <w:rPr>
          <w:lang w:val="el-GR"/>
        </w:rPr>
        <w:tab/>
      </w:r>
      <w:r w:rsidR="007E230A">
        <w:rPr>
          <w:lang w:val="el-GR"/>
        </w:rPr>
        <w:t xml:space="preserve">ΕΝΑΡΞΗ ΚΑΙ </w:t>
      </w:r>
      <w:r w:rsidR="007B77E3">
        <w:rPr>
          <w:lang w:val="el-GR"/>
        </w:rPr>
        <w:t xml:space="preserve">ΔΙΑΡΚΕΙΑ </w:t>
      </w:r>
      <w:r w:rsidR="007E230A">
        <w:rPr>
          <w:lang w:val="el-GR"/>
        </w:rPr>
        <w:t xml:space="preserve">ΕΚΤΕΛΕΣΗΣ </w:t>
      </w:r>
      <w:r w:rsidR="007B77E3">
        <w:rPr>
          <w:lang w:val="el-GR"/>
        </w:rPr>
        <w:t xml:space="preserve">ΤΟΥ </w:t>
      </w:r>
      <w:r w:rsidR="007E230A">
        <w:rPr>
          <w:lang w:val="el-GR"/>
        </w:rPr>
        <w:t xml:space="preserve">ΑΝΤΙΚΕΙΜΕΝΟΥ </w:t>
      </w:r>
      <w:r w:rsidR="00763CFD">
        <w:rPr>
          <w:lang w:val="el-GR"/>
        </w:rPr>
        <w:t>ΤΗΣ</w:t>
      </w:r>
      <w:r w:rsidR="007E230A">
        <w:rPr>
          <w:lang w:val="el-GR"/>
        </w:rPr>
        <w:t xml:space="preserve"> ΣΥΜΒΑΣΗΣ</w:t>
      </w:r>
      <w:bookmarkEnd w:id="62"/>
    </w:p>
    <w:p w:rsidR="00217FC4" w:rsidRDefault="001F7D9C" w:rsidP="001B4937">
      <w:pPr>
        <w:numPr>
          <w:ilvl w:val="0"/>
          <w:numId w:val="37"/>
        </w:numPr>
        <w:ind w:hanging="502"/>
        <w:rPr>
          <w:i w:val="0"/>
          <w:lang w:val="el-GR"/>
        </w:rPr>
      </w:pPr>
      <w:r>
        <w:rPr>
          <w:i w:val="0"/>
          <w:lang w:val="el-GR"/>
        </w:rPr>
        <w:t xml:space="preserve">Η ημερομηνία έναρξης της εκτέλεσης </w:t>
      </w:r>
      <w:r w:rsidR="00A804E9">
        <w:rPr>
          <w:i w:val="0"/>
          <w:lang w:val="el-GR"/>
        </w:rPr>
        <w:t xml:space="preserve">του </w:t>
      </w:r>
      <w:r w:rsidR="007E230A">
        <w:rPr>
          <w:i w:val="0"/>
          <w:lang w:val="el-GR"/>
        </w:rPr>
        <w:t xml:space="preserve">Αντικειμένου της Σύμβασης </w:t>
      </w:r>
      <w:r>
        <w:rPr>
          <w:i w:val="0"/>
          <w:lang w:val="el-GR"/>
        </w:rPr>
        <w:t xml:space="preserve">είναι η ημερομηνία υπογραφής της παρούσας και η διάρκεια εκτέλεσης είναι </w:t>
      </w:r>
      <w:r w:rsidR="000174C0">
        <w:rPr>
          <w:i w:val="0"/>
          <w:lang w:val="el-GR"/>
        </w:rPr>
        <w:t>δώδεκα (12) εβδομάδες από την ημερομηνία υπογραφής της Σύμβασης</w:t>
      </w:r>
      <w:r w:rsidR="00217FC4" w:rsidRPr="00217FC4">
        <w:rPr>
          <w:i w:val="0"/>
          <w:lang w:val="el-GR"/>
        </w:rPr>
        <w:t>.</w:t>
      </w:r>
    </w:p>
    <w:p w:rsidR="00261921" w:rsidRPr="00217FC4" w:rsidRDefault="00261921" w:rsidP="00261921">
      <w:pPr>
        <w:rPr>
          <w:i w:val="0"/>
          <w:lang w:val="el-GR"/>
        </w:rPr>
      </w:pPr>
    </w:p>
    <w:p w:rsidR="009012E5" w:rsidRPr="009012E5" w:rsidRDefault="009012E5" w:rsidP="007C0DC9">
      <w:pPr>
        <w:pStyle w:val="Heading1"/>
        <w:numPr>
          <w:ilvl w:val="0"/>
          <w:numId w:val="0"/>
        </w:numPr>
        <w:spacing w:before="120"/>
        <w:ind w:left="1985" w:hanging="1985"/>
        <w:rPr>
          <w:lang w:val="el-GR"/>
        </w:rPr>
      </w:pPr>
      <w:bookmarkStart w:id="63" w:name="_Toc486847424"/>
      <w:r w:rsidRPr="009012E5">
        <w:rPr>
          <w:lang w:val="el-GR"/>
        </w:rPr>
        <w:t xml:space="preserve">ΑΡΘΡΟ </w:t>
      </w:r>
      <w:r w:rsidR="008B4A50">
        <w:rPr>
          <w:lang w:val="el-GR"/>
        </w:rPr>
        <w:t>4</w:t>
      </w:r>
      <w:r>
        <w:rPr>
          <w:lang w:val="el-GR"/>
        </w:rPr>
        <w:t xml:space="preserve">: </w:t>
      </w:r>
      <w:r w:rsidR="007C0DC9">
        <w:rPr>
          <w:lang w:val="el-GR"/>
        </w:rPr>
        <w:tab/>
      </w:r>
      <w:r w:rsidR="007B77E3">
        <w:rPr>
          <w:lang w:val="el-GR"/>
        </w:rPr>
        <w:t>ΕΞΟΥΣΙΟΔΟΤΗΜΕΝΟΙ ΑΝΤΙΠΡΟΣΩΠΟΙ</w:t>
      </w:r>
      <w:r w:rsidR="00321604">
        <w:rPr>
          <w:lang w:val="el-GR"/>
        </w:rPr>
        <w:t xml:space="preserve"> - </w:t>
      </w:r>
      <w:r w:rsidR="007B77E3">
        <w:rPr>
          <w:lang w:val="el-GR"/>
        </w:rPr>
        <w:t>ΕΙΔΟΠΟΙΗΣΕΙΣ</w:t>
      </w:r>
      <w:bookmarkEnd w:id="63"/>
    </w:p>
    <w:p w:rsidR="00970893" w:rsidRPr="00970893" w:rsidRDefault="00121B0A" w:rsidP="001B4937">
      <w:pPr>
        <w:numPr>
          <w:ilvl w:val="0"/>
          <w:numId w:val="17"/>
        </w:numPr>
        <w:ind w:hanging="502"/>
        <w:rPr>
          <w:i w:val="0"/>
          <w:lang w:val="el-GR"/>
        </w:rPr>
      </w:pPr>
      <w:r>
        <w:rPr>
          <w:i w:val="0"/>
          <w:lang w:val="el-GR"/>
        </w:rPr>
        <w:t>Ο Ανάδοχος</w:t>
      </w:r>
      <w:r w:rsidR="00355AB5">
        <w:rPr>
          <w:i w:val="0"/>
          <w:lang w:val="el-GR"/>
        </w:rPr>
        <w:t xml:space="preserve"> </w:t>
      </w:r>
      <w:r>
        <w:rPr>
          <w:i w:val="0"/>
          <w:lang w:val="el-GR"/>
        </w:rPr>
        <w:t xml:space="preserve">ορίζει ως </w:t>
      </w:r>
      <w:r w:rsidR="00355AB5">
        <w:rPr>
          <w:i w:val="0"/>
          <w:lang w:val="el-GR"/>
        </w:rPr>
        <w:t xml:space="preserve">Υπεύθυνο τον/την κύριο/κυρία </w:t>
      </w:r>
      <w:r w:rsidR="00355AB5" w:rsidRPr="009B1ED9">
        <w:rPr>
          <w:b/>
          <w:lang w:val="el-GR"/>
        </w:rPr>
        <w:t>&lt;ονοματεπώνυμο&gt;</w:t>
      </w:r>
      <w:r w:rsidR="00355AB5">
        <w:rPr>
          <w:b/>
          <w:lang w:val="el-GR"/>
        </w:rPr>
        <w:t xml:space="preserve">, </w:t>
      </w:r>
      <w:r w:rsidR="00355AB5">
        <w:rPr>
          <w:bCs/>
          <w:i w:val="0"/>
          <w:iCs/>
          <w:lang w:val="el-GR"/>
        </w:rPr>
        <w:t xml:space="preserve">ο οποίος φέρει τη συνολική ευθύνη για την εκτέλεση του </w:t>
      </w:r>
      <w:r w:rsidR="007E230A">
        <w:rPr>
          <w:bCs/>
          <w:i w:val="0"/>
          <w:iCs/>
          <w:lang w:val="el-GR"/>
        </w:rPr>
        <w:t>Αντικειμένου της Σύμβασης</w:t>
      </w:r>
      <w:r w:rsidR="00970893">
        <w:rPr>
          <w:b/>
          <w:lang w:val="el-GR"/>
        </w:rPr>
        <w:t>.</w:t>
      </w:r>
    </w:p>
    <w:p w:rsidR="00BF166D" w:rsidRDefault="008A0E66" w:rsidP="001B4937">
      <w:pPr>
        <w:numPr>
          <w:ilvl w:val="0"/>
          <w:numId w:val="17"/>
        </w:numPr>
        <w:ind w:hanging="502"/>
        <w:rPr>
          <w:i w:val="0"/>
          <w:lang w:val="el-GR"/>
        </w:rPr>
      </w:pPr>
      <w:r>
        <w:rPr>
          <w:i w:val="0"/>
          <w:lang w:val="el-GR"/>
        </w:rPr>
        <w:t>Η Αναθέτουσα Αρχή,</w:t>
      </w:r>
      <w:r w:rsidRPr="008A0E66">
        <w:rPr>
          <w:i w:val="0"/>
          <w:lang w:val="el-GR"/>
        </w:rPr>
        <w:t xml:space="preserve"> </w:t>
      </w:r>
      <w:r>
        <w:rPr>
          <w:i w:val="0"/>
          <w:lang w:val="el-GR"/>
        </w:rPr>
        <w:t xml:space="preserve">για σκοπούς λήψεως αποφάσεων και έκδοση οδηγιών </w:t>
      </w:r>
      <w:r w:rsidR="00F44219">
        <w:rPr>
          <w:i w:val="0"/>
          <w:lang w:val="el-GR"/>
        </w:rPr>
        <w:t xml:space="preserve">στον Ανάδοχο και γενικά για τη διαχείριση της </w:t>
      </w:r>
      <w:r w:rsidR="00040D08">
        <w:rPr>
          <w:i w:val="0"/>
          <w:lang w:val="el-GR"/>
        </w:rPr>
        <w:t>Σ</w:t>
      </w:r>
      <w:r w:rsidR="00F44219">
        <w:rPr>
          <w:i w:val="0"/>
          <w:lang w:val="el-GR"/>
        </w:rPr>
        <w:t xml:space="preserve">ύμβασης, θα ορίσει Υπεύθυνο </w:t>
      </w:r>
      <w:r w:rsidR="00355AB5">
        <w:rPr>
          <w:i w:val="0"/>
          <w:lang w:val="el-GR"/>
        </w:rPr>
        <w:t>Συντονιστή</w:t>
      </w:r>
      <w:r w:rsidR="00F44219">
        <w:rPr>
          <w:i w:val="0"/>
          <w:lang w:val="el-GR"/>
        </w:rPr>
        <w:t xml:space="preserve">, ο ορισμός του οποίου θα κοινοποιηθεί γραπτώς στον Ανάδοχο αμέσως μετά από την υπογραφή της παρούσας </w:t>
      </w:r>
      <w:r w:rsidR="00040D08">
        <w:rPr>
          <w:i w:val="0"/>
          <w:lang w:val="el-GR"/>
        </w:rPr>
        <w:t>Συμφωνίας</w:t>
      </w:r>
      <w:r w:rsidR="00F44219">
        <w:rPr>
          <w:i w:val="0"/>
          <w:lang w:val="el-GR"/>
        </w:rPr>
        <w:t>.</w:t>
      </w:r>
    </w:p>
    <w:p w:rsidR="00321604" w:rsidRDefault="00970893" w:rsidP="001B4937">
      <w:pPr>
        <w:numPr>
          <w:ilvl w:val="0"/>
          <w:numId w:val="17"/>
        </w:numPr>
        <w:ind w:hanging="502"/>
        <w:rPr>
          <w:i w:val="0"/>
          <w:lang w:val="el-GR"/>
        </w:rPr>
      </w:pPr>
      <w:r>
        <w:rPr>
          <w:i w:val="0"/>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rsidR="009012E5" w:rsidRDefault="00321604" w:rsidP="001B4937">
      <w:pPr>
        <w:numPr>
          <w:ilvl w:val="0"/>
          <w:numId w:val="17"/>
        </w:numPr>
        <w:ind w:hanging="502"/>
        <w:rPr>
          <w:i w:val="0"/>
          <w:lang w:val="el-GR"/>
        </w:rPr>
      </w:pPr>
      <w:r>
        <w:rPr>
          <w:i w:val="0"/>
          <w:lang w:val="el-GR"/>
        </w:rPr>
        <w:t>Οποιεσδήποτε προφορικές οδηγίες ή εντολές θα τίθενται σε ισχύ κατά το χρόνο μετάδοσ</w:t>
      </w:r>
      <w:r w:rsidR="007C0DC9">
        <w:rPr>
          <w:i w:val="0"/>
          <w:lang w:val="el-GR"/>
        </w:rPr>
        <w:t>η</w:t>
      </w:r>
      <w:r>
        <w:rPr>
          <w:i w:val="0"/>
          <w:lang w:val="el-GR"/>
        </w:rPr>
        <w:t>ς τους και θα επιβεβαιώνονται στη συνέχεια γραπτώς.</w:t>
      </w:r>
      <w:r w:rsidR="00970893">
        <w:rPr>
          <w:i w:val="0"/>
          <w:lang w:val="el-GR"/>
        </w:rPr>
        <w:t xml:space="preserve"> </w:t>
      </w:r>
    </w:p>
    <w:p w:rsidR="00AD5BE7" w:rsidRDefault="00AD5BE7" w:rsidP="00AD5BE7">
      <w:pPr>
        <w:rPr>
          <w:i w:val="0"/>
          <w:lang w:val="el-GR"/>
        </w:rPr>
      </w:pPr>
    </w:p>
    <w:p w:rsidR="00AD5BE7" w:rsidRPr="00317643" w:rsidRDefault="00AD5BE7" w:rsidP="007C0DC9">
      <w:pPr>
        <w:pStyle w:val="Heading1"/>
        <w:numPr>
          <w:ilvl w:val="0"/>
          <w:numId w:val="0"/>
        </w:numPr>
        <w:spacing w:before="120"/>
        <w:ind w:left="1985" w:hanging="1985"/>
        <w:rPr>
          <w:lang w:val="el-GR"/>
        </w:rPr>
      </w:pPr>
      <w:bookmarkStart w:id="64" w:name="_Toc150849986"/>
      <w:bookmarkStart w:id="65" w:name="_Toc486847425"/>
      <w:r w:rsidRPr="00317643">
        <w:rPr>
          <w:lang w:val="el-GR"/>
        </w:rPr>
        <w:t xml:space="preserve">ΑΡΘΡΟ </w:t>
      </w:r>
      <w:r>
        <w:rPr>
          <w:lang w:val="el-GR"/>
        </w:rPr>
        <w:t>5</w:t>
      </w:r>
      <w:r w:rsidRPr="00317643">
        <w:rPr>
          <w:lang w:val="el-GR"/>
        </w:rPr>
        <w:t>:</w:t>
      </w:r>
      <w:r>
        <w:rPr>
          <w:lang w:val="el-GR"/>
        </w:rPr>
        <w:t xml:space="preserve"> </w:t>
      </w:r>
      <w:r w:rsidR="007C0DC9">
        <w:rPr>
          <w:lang w:val="el-GR"/>
        </w:rPr>
        <w:tab/>
      </w:r>
      <w:r>
        <w:rPr>
          <w:lang w:val="el-GR"/>
        </w:rPr>
        <w:t>ΕΚΧΩΡΗΣΗ</w:t>
      </w:r>
      <w:bookmarkEnd w:id="64"/>
      <w:bookmarkEnd w:id="65"/>
    </w:p>
    <w:p w:rsidR="00AD5BE7" w:rsidRPr="004F708A" w:rsidRDefault="00AD5BE7" w:rsidP="001B4937">
      <w:pPr>
        <w:numPr>
          <w:ilvl w:val="0"/>
          <w:numId w:val="38"/>
        </w:numPr>
        <w:ind w:hanging="502"/>
        <w:rPr>
          <w:i w:val="0"/>
          <w:lang w:val="el-GR"/>
        </w:rPr>
      </w:pPr>
      <w:r w:rsidRPr="004F708A">
        <w:rPr>
          <w:i w:val="0"/>
          <w:lang w:val="el-GR"/>
        </w:rPr>
        <w:t>Εκχώρηση είναι οποιαδήποτε συμφωνία δυνάμει της οποίας ο Ανάδοχος μεταβιβάζει τη Σύμβαση ή μέρος αυτής σε τρίτους.</w:t>
      </w:r>
    </w:p>
    <w:p w:rsidR="00AD5BE7" w:rsidRPr="004F708A" w:rsidRDefault="00AD5BE7" w:rsidP="001B4937">
      <w:pPr>
        <w:numPr>
          <w:ilvl w:val="0"/>
          <w:numId w:val="38"/>
        </w:numPr>
        <w:ind w:hanging="502"/>
        <w:rPr>
          <w:i w:val="0"/>
          <w:lang w:val="el-GR"/>
        </w:rPr>
      </w:pPr>
      <w:r w:rsidRPr="004F708A">
        <w:rPr>
          <w:i w:val="0"/>
          <w:lang w:val="el-GR"/>
        </w:rPr>
        <w:t>Ο Ανάδοχος δεν μπορεί να εκχωρήσει ή να μεταβιβάσει την παρούσα Σύμβαση ή μέρος αυτής ή οποιοδήποτε δικαίωμα ή υποχρέωση ή συμφέρον του που απορρέει από αυτήν, χωρίς προηγούμενη γραπτή συγκατάθεση της Αναθέτουσας Αρχής.</w:t>
      </w:r>
    </w:p>
    <w:p w:rsidR="00AD5BE7" w:rsidRPr="004F708A" w:rsidRDefault="00AD5BE7" w:rsidP="001B4937">
      <w:pPr>
        <w:numPr>
          <w:ilvl w:val="0"/>
          <w:numId w:val="38"/>
        </w:numPr>
        <w:ind w:hanging="502"/>
        <w:rPr>
          <w:i w:val="0"/>
          <w:lang w:val="el-GR"/>
        </w:rPr>
      </w:pPr>
      <w:r w:rsidRPr="004F708A">
        <w:rPr>
          <w:i w:val="0"/>
          <w:lang w:val="el-GR"/>
        </w:rPr>
        <w:t xml:space="preserve">Η έγκριση μιας εκχώρησης από την Αναθέτουσα Αρχή δεν απαλλάσσει τον Ανάδοχο από τις υποχρεώσεις του για το μέρος της </w:t>
      </w:r>
      <w:r w:rsidR="00040D08">
        <w:rPr>
          <w:i w:val="0"/>
          <w:lang w:val="el-GR"/>
        </w:rPr>
        <w:t>Σ</w:t>
      </w:r>
      <w:r w:rsidRPr="004F708A">
        <w:rPr>
          <w:i w:val="0"/>
          <w:lang w:val="el-GR"/>
        </w:rPr>
        <w:t>ύμβασης που έχει ήδη εκτελέσει ή το μέρος που δεν έχει εκχωρηθεί.</w:t>
      </w:r>
    </w:p>
    <w:p w:rsidR="00AD5BE7" w:rsidRDefault="00AD5BE7" w:rsidP="00357068">
      <w:pPr>
        <w:pStyle w:val="Heading1"/>
        <w:numPr>
          <w:ilvl w:val="0"/>
          <w:numId w:val="0"/>
        </w:numPr>
        <w:spacing w:before="120"/>
        <w:rPr>
          <w:lang w:val="el-GR"/>
        </w:rPr>
      </w:pPr>
    </w:p>
    <w:p w:rsidR="00317643" w:rsidRPr="00317643" w:rsidRDefault="00317643" w:rsidP="007C0DC9">
      <w:pPr>
        <w:pStyle w:val="Heading1"/>
        <w:numPr>
          <w:ilvl w:val="0"/>
          <w:numId w:val="0"/>
        </w:numPr>
        <w:spacing w:before="120"/>
        <w:ind w:left="1985" w:hanging="1985"/>
        <w:rPr>
          <w:lang w:val="el-GR"/>
        </w:rPr>
      </w:pPr>
      <w:bookmarkStart w:id="66" w:name="_Toc486847426"/>
      <w:r w:rsidRPr="00317643">
        <w:rPr>
          <w:lang w:val="el-GR"/>
        </w:rPr>
        <w:t xml:space="preserve">ΑΡΘΡΟ </w:t>
      </w:r>
      <w:r w:rsidR="00AD5BE7">
        <w:rPr>
          <w:lang w:val="el-GR"/>
        </w:rPr>
        <w:t>6</w:t>
      </w:r>
      <w:r w:rsidRPr="00317643">
        <w:rPr>
          <w:lang w:val="el-GR"/>
        </w:rPr>
        <w:t xml:space="preserve">: </w:t>
      </w:r>
      <w:r w:rsidR="007C0DC9">
        <w:rPr>
          <w:lang w:val="el-GR"/>
        </w:rPr>
        <w:tab/>
      </w:r>
      <w:r w:rsidR="007B77E3">
        <w:rPr>
          <w:lang w:val="el-GR"/>
        </w:rPr>
        <w:t>ΥΠΕΡΓΟΛΑΒΙΑ</w:t>
      </w:r>
      <w:bookmarkEnd w:id="66"/>
    </w:p>
    <w:p w:rsidR="00AD5BE7" w:rsidRPr="004F708A" w:rsidRDefault="00AD5BE7" w:rsidP="001B4937">
      <w:pPr>
        <w:numPr>
          <w:ilvl w:val="0"/>
          <w:numId w:val="39"/>
        </w:numPr>
        <w:ind w:hanging="502"/>
        <w:rPr>
          <w:i w:val="0"/>
          <w:lang w:val="el-GR"/>
        </w:rPr>
      </w:pPr>
      <w:r w:rsidRPr="004F708A">
        <w:rPr>
          <w:i w:val="0"/>
          <w:lang w:val="el-GR"/>
        </w:rPr>
        <w:t xml:space="preserve">Ο Ανάδοχος, για την υλοποίηση του </w:t>
      </w:r>
      <w:r w:rsidR="007E230A">
        <w:rPr>
          <w:i w:val="0"/>
          <w:lang w:val="el-GR"/>
        </w:rPr>
        <w:t>Αντικειμένου της Σύμβασης</w:t>
      </w:r>
      <w:r w:rsidRPr="004F708A">
        <w:rPr>
          <w:i w:val="0"/>
          <w:lang w:val="el-GR"/>
        </w:rPr>
        <w:t xml:space="preserve">, περιορίζεται να χρησιμοποιήσει τους υπεργολάβους που έχει προσδιορίσει στην </w:t>
      </w:r>
      <w:r w:rsidR="00040D08">
        <w:rPr>
          <w:i w:val="0"/>
          <w:lang w:val="el-GR"/>
        </w:rPr>
        <w:t>Π</w:t>
      </w:r>
      <w:r w:rsidRPr="004F708A">
        <w:rPr>
          <w:i w:val="0"/>
          <w:lang w:val="el-GR"/>
        </w:rPr>
        <w:t xml:space="preserve">ροσφορά του, για το κατά περίπτωση αναφερόμενο στην </w:t>
      </w:r>
      <w:r w:rsidR="00040D08">
        <w:rPr>
          <w:i w:val="0"/>
          <w:lang w:val="el-GR"/>
        </w:rPr>
        <w:t>Π</w:t>
      </w:r>
      <w:r w:rsidRPr="004F708A">
        <w:rPr>
          <w:i w:val="0"/>
          <w:lang w:val="el-GR"/>
        </w:rPr>
        <w:t xml:space="preserve">ροσφορά του τμήμα του </w:t>
      </w:r>
      <w:r w:rsidR="007E230A">
        <w:rPr>
          <w:i w:val="0"/>
          <w:lang w:val="el-GR"/>
        </w:rPr>
        <w:t>Αντικειμένου της Σύμβασης</w:t>
      </w:r>
      <w:r w:rsidRPr="004F708A">
        <w:rPr>
          <w:i w:val="0"/>
          <w:lang w:val="el-GR"/>
        </w:rPr>
        <w:t>.</w:t>
      </w:r>
    </w:p>
    <w:p w:rsidR="00AD5BE7" w:rsidRPr="004F708A" w:rsidRDefault="00AD5BE7" w:rsidP="001B4937">
      <w:pPr>
        <w:numPr>
          <w:ilvl w:val="0"/>
          <w:numId w:val="39"/>
        </w:numPr>
        <w:ind w:hanging="502"/>
        <w:rPr>
          <w:i w:val="0"/>
          <w:lang w:val="el-GR"/>
        </w:rPr>
      </w:pPr>
      <w:r w:rsidRPr="004F708A">
        <w:rPr>
          <w:i w:val="0"/>
          <w:lang w:val="el-GR"/>
        </w:rPr>
        <w:t xml:space="preserve">Κατ’ εξαίρεση ο Ανάδοχος μπορεί, μετά την υπογραφή της </w:t>
      </w:r>
      <w:r w:rsidR="00040D08">
        <w:rPr>
          <w:i w:val="0"/>
          <w:lang w:val="el-GR"/>
        </w:rPr>
        <w:t>Συμφωνίας</w:t>
      </w:r>
      <w:r w:rsidRPr="004F708A">
        <w:rPr>
          <w:i w:val="0"/>
          <w:lang w:val="el-GR"/>
        </w:rPr>
        <w:t xml:space="preserve">, να προβεί σε νέα υπεργολαβία ή σε αντικατάσταση υπεργολάβου που είχε καθορίσει στην </w:t>
      </w:r>
      <w:r w:rsidR="00040D08">
        <w:rPr>
          <w:i w:val="0"/>
          <w:lang w:val="el-GR"/>
        </w:rPr>
        <w:t>Π</w:t>
      </w:r>
      <w:r w:rsidRPr="004F708A">
        <w:rPr>
          <w:i w:val="0"/>
          <w:lang w:val="el-GR"/>
        </w:rPr>
        <w:t xml:space="preserve">ροσφορά του, ή να αναλάβει ο ίδιος το μέρος που είχε δηλώσει στην </w:t>
      </w:r>
      <w:r w:rsidR="00040D08">
        <w:rPr>
          <w:i w:val="0"/>
          <w:lang w:val="el-GR"/>
        </w:rPr>
        <w:t>Π</w:t>
      </w:r>
      <w:r w:rsidRPr="004F708A">
        <w:rPr>
          <w:i w:val="0"/>
          <w:lang w:val="el-GR"/>
        </w:rPr>
        <w:t xml:space="preserve">ροσφορά του ότι θα υλοποιήσει υπεργολάβος, μετά από προηγούμενη γραπτή έγκριση της Αναθέτουσας Αρχής. </w:t>
      </w:r>
    </w:p>
    <w:p w:rsidR="00AD5BE7" w:rsidRPr="004F708A" w:rsidRDefault="00AD5BE7" w:rsidP="001B4937">
      <w:pPr>
        <w:numPr>
          <w:ilvl w:val="0"/>
          <w:numId w:val="39"/>
        </w:numPr>
        <w:ind w:hanging="502"/>
        <w:rPr>
          <w:i w:val="0"/>
          <w:lang w:val="el-GR"/>
        </w:rPr>
      </w:pPr>
      <w:r w:rsidRPr="004F708A">
        <w:rPr>
          <w:i w:val="0"/>
          <w:lang w:val="el-GR"/>
        </w:rPr>
        <w:t xml:space="preserve">Για τις ανάγκες της έγκρισης της παραγράφου 2 από την Αναθέτουσα Αρχή, ο Ανάδοχος είναι υποχρεωμένος να γνωστοποιήσει στην Αναθέτουσα Αρχή τα τμήματα του </w:t>
      </w:r>
      <w:r w:rsidR="007E230A">
        <w:rPr>
          <w:i w:val="0"/>
          <w:lang w:val="el-GR"/>
        </w:rPr>
        <w:lastRenderedPageBreak/>
        <w:t>Αντικειμένου της Σύμβασης</w:t>
      </w:r>
      <w:r w:rsidR="007E230A" w:rsidRPr="004F708A">
        <w:rPr>
          <w:i w:val="0"/>
          <w:lang w:val="el-GR"/>
        </w:rPr>
        <w:t xml:space="preserve"> </w:t>
      </w:r>
      <w:r w:rsidRPr="004F708A">
        <w:rPr>
          <w:i w:val="0"/>
          <w:lang w:val="el-GR"/>
        </w:rPr>
        <w:t>που προτίθεται να αναθέσει στον υπεργολάβο, την ταυτότητά του καθώς και έγγραφη τεκμηρίωση από την οποία να προκύπτει ότι ο υπεργολάβος είναι σε θέση να ανταποκριθεί στις υποχρεώσεις που θα αναλάβει.</w:t>
      </w:r>
    </w:p>
    <w:p w:rsidR="00AD5BE7" w:rsidRPr="004F708A" w:rsidRDefault="00AD5BE7" w:rsidP="001B4937">
      <w:pPr>
        <w:numPr>
          <w:ilvl w:val="0"/>
          <w:numId w:val="39"/>
        </w:numPr>
        <w:ind w:hanging="502"/>
        <w:rPr>
          <w:i w:val="0"/>
          <w:lang w:val="el-GR"/>
        </w:rPr>
      </w:pPr>
      <w:r w:rsidRPr="004F708A">
        <w:rPr>
          <w:i w:val="0"/>
          <w:lang w:val="el-GR"/>
        </w:rPr>
        <w:t>Η Αναθέτουσα Αρχή, εντός τριάντα (30) ημερών από την λήψη της σχετικής αίτησης, θα κοινοποιεί στον Ανάδοχο την απόφασή της, δηλώνοντας τους λόγους σε περίπτωση που αρνηθεί να παραχωρήσει την έγκριση αυτή.</w:t>
      </w:r>
    </w:p>
    <w:p w:rsidR="00AD5BE7" w:rsidRPr="004F708A" w:rsidRDefault="00AD5BE7" w:rsidP="001B4937">
      <w:pPr>
        <w:numPr>
          <w:ilvl w:val="0"/>
          <w:numId w:val="39"/>
        </w:numPr>
        <w:ind w:hanging="502"/>
        <w:rPr>
          <w:i w:val="0"/>
          <w:lang w:val="el-GR"/>
        </w:rPr>
      </w:pPr>
      <w:r w:rsidRPr="004F708A">
        <w:rPr>
          <w:i w:val="0"/>
          <w:lang w:val="el-GR"/>
        </w:rPr>
        <w:t xml:space="preserve">Νοείται ότι η έγκριση τέτοιας αίτησης από την Αναθέτουσα Αρχή, δεν απαλλάσσει τον Ανάδοχο από οποιαδήποτε από τις υποχρεώσεις του δυνάμει της </w:t>
      </w:r>
      <w:r w:rsidR="00947864">
        <w:rPr>
          <w:i w:val="0"/>
          <w:lang w:val="el-GR"/>
        </w:rPr>
        <w:t>Σ</w:t>
      </w:r>
      <w:r w:rsidRPr="004F708A">
        <w:rPr>
          <w:i w:val="0"/>
          <w:lang w:val="el-GR"/>
        </w:rPr>
        <w:t>ύμβασης.</w:t>
      </w:r>
    </w:p>
    <w:p w:rsidR="00AD5BE7" w:rsidRPr="004F708A" w:rsidRDefault="00AD5BE7" w:rsidP="001B4937">
      <w:pPr>
        <w:numPr>
          <w:ilvl w:val="0"/>
          <w:numId w:val="39"/>
        </w:numPr>
        <w:ind w:hanging="502"/>
        <w:rPr>
          <w:i w:val="0"/>
          <w:lang w:val="el-GR"/>
        </w:rPr>
      </w:pPr>
      <w:r w:rsidRPr="004F708A">
        <w:rPr>
          <w:i w:val="0"/>
          <w:lang w:val="el-GR"/>
        </w:rPr>
        <w:t>Τυχόν αλλαγή υπεργολάβου χωρίς την προηγούμενη γραπτή συγκατάθεση της Αναθέτουσας Αρχής θεωρείται ότι αποτελεί αθέτηση των συμβατικών όρων.</w:t>
      </w:r>
    </w:p>
    <w:p w:rsidR="00AD5BE7" w:rsidRPr="004F708A" w:rsidRDefault="00AD5BE7" w:rsidP="001B4937">
      <w:pPr>
        <w:numPr>
          <w:ilvl w:val="0"/>
          <w:numId w:val="39"/>
        </w:numPr>
        <w:ind w:hanging="502"/>
        <w:rPr>
          <w:i w:val="0"/>
          <w:lang w:val="el-GR"/>
        </w:rPr>
      </w:pPr>
      <w:r w:rsidRPr="004F708A">
        <w:rPr>
          <w:i w:val="0"/>
          <w:lang w:val="el-GR"/>
        </w:rPr>
        <w:t xml:space="preserve">Νοείται ότι </w:t>
      </w:r>
      <w:r w:rsidR="00E71A51">
        <w:rPr>
          <w:i w:val="0"/>
          <w:lang w:val="el-GR"/>
        </w:rPr>
        <w:t xml:space="preserve">το μέρος του </w:t>
      </w:r>
      <w:r w:rsidR="007E230A">
        <w:rPr>
          <w:i w:val="0"/>
          <w:lang w:val="el-GR"/>
        </w:rPr>
        <w:t>Αντικειμένου της Σύμβασης</w:t>
      </w:r>
      <w:r w:rsidR="007E230A" w:rsidRPr="004F708A">
        <w:rPr>
          <w:i w:val="0"/>
          <w:lang w:val="el-GR"/>
        </w:rPr>
        <w:t xml:space="preserve"> </w:t>
      </w:r>
      <w:r w:rsidR="0080031C">
        <w:rPr>
          <w:i w:val="0"/>
          <w:lang w:val="el-GR"/>
        </w:rPr>
        <w:t>που τυχόν ανατίθε</w:t>
      </w:r>
      <w:r w:rsidRPr="004F708A">
        <w:rPr>
          <w:i w:val="0"/>
          <w:lang w:val="el-GR"/>
        </w:rPr>
        <w:t>ται σε υπεργολάβο από τον Ανάδοχο, δεν επιτρέπεται να ανατεθ</w:t>
      </w:r>
      <w:r w:rsidR="0080031C">
        <w:rPr>
          <w:i w:val="0"/>
          <w:lang w:val="el-GR"/>
        </w:rPr>
        <w:t>εί</w:t>
      </w:r>
      <w:r w:rsidRPr="004F708A">
        <w:rPr>
          <w:i w:val="0"/>
          <w:lang w:val="el-GR"/>
        </w:rPr>
        <w:t xml:space="preserve"> σε τρίτους από τον υπεργολάβο. </w:t>
      </w:r>
    </w:p>
    <w:p w:rsidR="00AD5BE7" w:rsidRPr="004F708A" w:rsidRDefault="00AD5BE7" w:rsidP="001B4937">
      <w:pPr>
        <w:numPr>
          <w:ilvl w:val="0"/>
          <w:numId w:val="39"/>
        </w:numPr>
        <w:ind w:hanging="502"/>
        <w:rPr>
          <w:i w:val="0"/>
          <w:lang w:val="el-GR"/>
        </w:rPr>
      </w:pPr>
      <w:r w:rsidRPr="004F708A">
        <w:rPr>
          <w:i w:val="0"/>
          <w:lang w:val="el-GR"/>
        </w:rPr>
        <w:t>Οι υπεργολάβοι δεν αποκτούν οποιαδήποτε συμβατική σχέση με την Αναθέτουσα Αρχή.</w:t>
      </w:r>
    </w:p>
    <w:p w:rsidR="00AD5BE7" w:rsidRPr="004F708A" w:rsidRDefault="00AD5BE7" w:rsidP="001B4937">
      <w:pPr>
        <w:numPr>
          <w:ilvl w:val="0"/>
          <w:numId w:val="39"/>
        </w:numPr>
        <w:ind w:hanging="502"/>
        <w:rPr>
          <w:i w:val="0"/>
          <w:lang w:val="el-GR"/>
        </w:rPr>
      </w:pPr>
      <w:r w:rsidRPr="004F708A">
        <w:rPr>
          <w:i w:val="0"/>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AD5BE7" w:rsidRPr="004F708A" w:rsidRDefault="00AD5BE7" w:rsidP="001B4937">
      <w:pPr>
        <w:numPr>
          <w:ilvl w:val="0"/>
          <w:numId w:val="39"/>
        </w:numPr>
        <w:ind w:hanging="502"/>
        <w:rPr>
          <w:i w:val="0"/>
          <w:lang w:val="el-GR"/>
        </w:rPr>
      </w:pPr>
      <w:r w:rsidRPr="004F708A">
        <w:rPr>
          <w:i w:val="0"/>
          <w:lang w:val="el-GR"/>
        </w:rPr>
        <w:t xml:space="preserve">Εάν ένας υπεργολάβος κριθεί από την Αναθέτουσα Αρχή ή τον Υπεύθυνο Συντονιστή ότι δεν είναι ικανός να εκτελέσει τα καθήκοντά του, η Αναθέτουσα Αρχή ή ο Υπεύθυνος Συντονιστής δυνατόν να απαιτήσει από τον Ανάδοχο πάραυτα είτε να παρουσιάσει νέο υπεργολάβο με προσόντα και πείρα που να είναι αποδεκτά στην Αναθέτουσα Αρχή ως αντικαταστάτη είτε να αναλάβει ο ίδιος την εκτέλεση </w:t>
      </w:r>
      <w:r w:rsidR="00E71A51">
        <w:rPr>
          <w:i w:val="0"/>
          <w:lang w:val="el-GR"/>
        </w:rPr>
        <w:t xml:space="preserve">του μέρους αυτού του </w:t>
      </w:r>
      <w:r w:rsidR="007E230A">
        <w:rPr>
          <w:i w:val="0"/>
          <w:lang w:val="el-GR"/>
        </w:rPr>
        <w:t>Αντικειμένου της Σύμβασης</w:t>
      </w:r>
      <w:r w:rsidRPr="004F708A">
        <w:rPr>
          <w:i w:val="0"/>
          <w:lang w:val="el-GR"/>
        </w:rPr>
        <w:t>.</w:t>
      </w:r>
    </w:p>
    <w:p w:rsidR="00B65482" w:rsidRDefault="00B65482" w:rsidP="00357068">
      <w:pPr>
        <w:pStyle w:val="Heading1"/>
        <w:numPr>
          <w:ilvl w:val="0"/>
          <w:numId w:val="0"/>
        </w:numPr>
        <w:spacing w:before="120"/>
        <w:rPr>
          <w:lang w:val="el-GR"/>
        </w:rPr>
      </w:pPr>
    </w:p>
    <w:p w:rsidR="009012E5" w:rsidRPr="009012E5" w:rsidRDefault="009012E5" w:rsidP="007C0DC9">
      <w:pPr>
        <w:pStyle w:val="Heading1"/>
        <w:numPr>
          <w:ilvl w:val="0"/>
          <w:numId w:val="0"/>
        </w:numPr>
        <w:spacing w:before="120"/>
        <w:ind w:left="1985" w:hanging="1985"/>
        <w:rPr>
          <w:lang w:val="el-GR"/>
        </w:rPr>
      </w:pPr>
      <w:bookmarkStart w:id="67" w:name="_Toc486847427"/>
      <w:r w:rsidRPr="009012E5">
        <w:rPr>
          <w:lang w:val="el-GR"/>
        </w:rPr>
        <w:t xml:space="preserve">ΑΡΘΡΟ </w:t>
      </w:r>
      <w:r w:rsidR="00AE50A3">
        <w:rPr>
          <w:lang w:val="el-GR"/>
        </w:rPr>
        <w:t>7</w:t>
      </w:r>
      <w:r>
        <w:rPr>
          <w:lang w:val="el-GR"/>
        </w:rPr>
        <w:t xml:space="preserve">: </w:t>
      </w:r>
      <w:r w:rsidR="007C0DC9">
        <w:rPr>
          <w:lang w:val="el-GR"/>
        </w:rPr>
        <w:tab/>
      </w:r>
      <w:r w:rsidR="007B77E3">
        <w:rPr>
          <w:lang w:val="el-GR"/>
        </w:rPr>
        <w:t>ΕΙΔΙΚΕΣ ΥΠΟΧΡΕΩΣΕΙΣ ΤΗΣ ΑΝΑΘΕΤΟΥΣΑΣ ΑΡΧΗΣ</w:t>
      </w:r>
      <w:bookmarkEnd w:id="67"/>
      <w:r w:rsidR="007B77E3">
        <w:rPr>
          <w:lang w:val="el-GR"/>
        </w:rPr>
        <w:t xml:space="preserve"> </w:t>
      </w:r>
    </w:p>
    <w:p w:rsidR="009012E5" w:rsidRDefault="009012E5" w:rsidP="001B4937">
      <w:pPr>
        <w:numPr>
          <w:ilvl w:val="0"/>
          <w:numId w:val="18"/>
        </w:numPr>
        <w:ind w:hanging="502"/>
        <w:rPr>
          <w:i w:val="0"/>
          <w:lang w:val="el-GR"/>
        </w:rPr>
      </w:pPr>
      <w:r w:rsidRPr="0077379F">
        <w:rPr>
          <w:i w:val="0"/>
          <w:lang w:val="el-GR"/>
        </w:rPr>
        <w:t>Η Αναθέτουσα Αρχή</w:t>
      </w:r>
      <w:r w:rsidR="009260D7">
        <w:rPr>
          <w:i w:val="0"/>
          <w:lang w:val="el-GR"/>
        </w:rPr>
        <w:t xml:space="preserve"> θα παρέχει στον Ανάδοχο </w:t>
      </w:r>
      <w:r w:rsidR="00763CFD">
        <w:rPr>
          <w:i w:val="0"/>
          <w:lang w:val="el-GR"/>
        </w:rPr>
        <w:t xml:space="preserve">το συντομότερο δυνατόν </w:t>
      </w:r>
      <w:r w:rsidR="009260D7">
        <w:rPr>
          <w:i w:val="0"/>
          <w:lang w:val="el-GR"/>
        </w:rPr>
        <w:t>οποιεσδήποτε πληροφορίες</w:t>
      </w:r>
      <w:r w:rsidR="0038750E">
        <w:rPr>
          <w:i w:val="0"/>
          <w:lang w:val="el-GR"/>
        </w:rPr>
        <w:t>, σχέδια</w:t>
      </w:r>
      <w:r w:rsidR="009260D7">
        <w:rPr>
          <w:i w:val="0"/>
          <w:lang w:val="el-GR"/>
        </w:rPr>
        <w:t xml:space="preserve"> ή/και τεκμηρίωση που έχει στη διάθεσή της</w:t>
      </w:r>
      <w:r w:rsidR="002A5B8B">
        <w:rPr>
          <w:i w:val="0"/>
          <w:lang w:val="el-GR"/>
        </w:rPr>
        <w:t>,</w:t>
      </w:r>
      <w:r w:rsidR="009260D7">
        <w:rPr>
          <w:i w:val="0"/>
          <w:lang w:val="el-GR"/>
        </w:rPr>
        <w:t xml:space="preserve"> που δυνατόν να σχετίζονται </w:t>
      </w:r>
      <w:r w:rsidR="00034852">
        <w:rPr>
          <w:i w:val="0"/>
          <w:lang w:val="el-GR"/>
        </w:rPr>
        <w:t>και να απαιτούνται για</w:t>
      </w:r>
      <w:r w:rsidR="009260D7">
        <w:rPr>
          <w:i w:val="0"/>
          <w:lang w:val="el-GR"/>
        </w:rPr>
        <w:t xml:space="preserve"> την εκτέλεση της </w:t>
      </w:r>
      <w:r w:rsidR="00947864">
        <w:rPr>
          <w:i w:val="0"/>
          <w:lang w:val="el-GR"/>
        </w:rPr>
        <w:t>Σ</w:t>
      </w:r>
      <w:r w:rsidR="009260D7">
        <w:rPr>
          <w:i w:val="0"/>
          <w:lang w:val="el-GR"/>
        </w:rPr>
        <w:t xml:space="preserve">ύμβασης. Τα έγγραφα αυτά θα επιστρέφονται στην Αναθέτουσα Αρχή στο τέλος της περιόδου εκτέλεσης της </w:t>
      </w:r>
      <w:r w:rsidR="00947864">
        <w:rPr>
          <w:i w:val="0"/>
          <w:lang w:val="el-GR"/>
        </w:rPr>
        <w:t>Σ</w:t>
      </w:r>
      <w:r w:rsidR="009260D7">
        <w:rPr>
          <w:i w:val="0"/>
          <w:lang w:val="el-GR"/>
        </w:rPr>
        <w:t>ύμβασης.</w:t>
      </w:r>
    </w:p>
    <w:p w:rsidR="004673CD" w:rsidRPr="0077379F" w:rsidRDefault="004673CD" w:rsidP="001B4937">
      <w:pPr>
        <w:numPr>
          <w:ilvl w:val="0"/>
          <w:numId w:val="18"/>
        </w:numPr>
        <w:ind w:hanging="502"/>
        <w:rPr>
          <w:i w:val="0"/>
          <w:lang w:val="el-GR"/>
        </w:rPr>
      </w:pPr>
      <w:r>
        <w:rPr>
          <w:i w:val="0"/>
          <w:lang w:val="el-GR"/>
        </w:rPr>
        <w:t xml:space="preserve">Η Αναθέτουσα Αρχή θα συνεργάζεται με τον Ανάδοχο για την παροχή πληροφοριών που ο τελευταίος δυνατόν εύλογα να ζητά ώστε να εκτελέσει τη </w:t>
      </w:r>
      <w:r w:rsidR="00947864">
        <w:rPr>
          <w:i w:val="0"/>
          <w:lang w:val="el-GR"/>
        </w:rPr>
        <w:t>Σ</w:t>
      </w:r>
      <w:r>
        <w:rPr>
          <w:i w:val="0"/>
          <w:lang w:val="el-GR"/>
        </w:rPr>
        <w:t>ύμβαση.</w:t>
      </w:r>
    </w:p>
    <w:p w:rsidR="00F833F0" w:rsidRDefault="00F833F0" w:rsidP="00357068">
      <w:pPr>
        <w:pStyle w:val="Heading1"/>
        <w:numPr>
          <w:ilvl w:val="0"/>
          <w:numId w:val="0"/>
        </w:numPr>
        <w:spacing w:before="120"/>
        <w:rPr>
          <w:lang w:val="el-GR"/>
        </w:rPr>
      </w:pPr>
    </w:p>
    <w:p w:rsidR="009012E5" w:rsidRPr="009012E5" w:rsidRDefault="009012E5" w:rsidP="007C0DC9">
      <w:pPr>
        <w:pStyle w:val="Heading1"/>
        <w:numPr>
          <w:ilvl w:val="0"/>
          <w:numId w:val="0"/>
        </w:numPr>
        <w:spacing w:before="120"/>
        <w:ind w:left="1985" w:hanging="1985"/>
        <w:rPr>
          <w:lang w:val="el-GR"/>
        </w:rPr>
      </w:pPr>
      <w:bookmarkStart w:id="68" w:name="_Toc486847428"/>
      <w:r w:rsidRPr="009012E5">
        <w:rPr>
          <w:lang w:val="el-GR"/>
        </w:rPr>
        <w:t xml:space="preserve">ΑΡΘΡΟ </w:t>
      </w:r>
      <w:r w:rsidR="00EE51B3">
        <w:rPr>
          <w:lang w:val="el-GR"/>
        </w:rPr>
        <w:t>8</w:t>
      </w:r>
      <w:r>
        <w:rPr>
          <w:lang w:val="el-GR"/>
        </w:rPr>
        <w:t>:</w:t>
      </w:r>
      <w:r w:rsidR="00507E8F">
        <w:rPr>
          <w:lang w:val="el-GR"/>
        </w:rPr>
        <w:t xml:space="preserve"> </w:t>
      </w:r>
      <w:r w:rsidR="007C0DC9">
        <w:rPr>
          <w:lang w:val="el-GR"/>
        </w:rPr>
        <w:tab/>
      </w:r>
      <w:r w:rsidR="00F47986">
        <w:rPr>
          <w:lang w:val="el-GR"/>
        </w:rPr>
        <w:t xml:space="preserve">ΕΙΔΙΚΕΣ ΥΠΟΧΡΕΩΣΕΙΣ ΤΟΥ ΑΝΑΔΟΧΟΥ - </w:t>
      </w:r>
      <w:r w:rsidR="007B77E3">
        <w:rPr>
          <w:lang w:val="el-GR"/>
        </w:rPr>
        <w:t>ΤΗΡΗΣΗ ΕΜΠΙΣΤΕΥΤΙΚΟΤΗΤΑΣ</w:t>
      </w:r>
      <w:r w:rsidR="00F47986">
        <w:rPr>
          <w:lang w:val="el-GR"/>
        </w:rPr>
        <w:t xml:space="preserve"> ΚΑΙ ΕΓΓΥΗΤΙΚΗ ΕΥΘΥΝΗ</w:t>
      </w:r>
      <w:bookmarkEnd w:id="68"/>
    </w:p>
    <w:p w:rsidR="009012E5" w:rsidRPr="005508D0" w:rsidRDefault="00F2712E" w:rsidP="001B4937">
      <w:pPr>
        <w:numPr>
          <w:ilvl w:val="0"/>
          <w:numId w:val="19"/>
        </w:numPr>
        <w:ind w:hanging="502"/>
        <w:rPr>
          <w:i w:val="0"/>
          <w:lang w:val="el-GR"/>
        </w:rPr>
      </w:pPr>
      <w:r>
        <w:rPr>
          <w:i w:val="0"/>
          <w:lang w:val="el-GR"/>
        </w:rPr>
        <w:t>Ο</w:t>
      </w:r>
      <w:r w:rsidR="009012E5" w:rsidRPr="005508D0">
        <w:rPr>
          <w:i w:val="0"/>
          <w:lang w:val="el-GR"/>
        </w:rPr>
        <w:t xml:space="preserve"> Ανάδοχος </w:t>
      </w:r>
      <w:r w:rsidR="000273F7">
        <w:rPr>
          <w:i w:val="0"/>
          <w:lang w:val="el-GR"/>
        </w:rPr>
        <w:t>θα χειρίζεται όλα τα έγγραφα</w:t>
      </w:r>
      <w:r w:rsidR="00EB49A4">
        <w:rPr>
          <w:i w:val="0"/>
          <w:lang w:val="el-GR"/>
        </w:rPr>
        <w:t>, σχέδια</w:t>
      </w:r>
      <w:r w:rsidR="000273F7">
        <w:rPr>
          <w:i w:val="0"/>
          <w:lang w:val="el-GR"/>
        </w:rPr>
        <w:t xml:space="preserve"> και πληροφορίες που λαμβάνει σε σχέση με τη </w:t>
      </w:r>
      <w:r w:rsidR="00947864">
        <w:rPr>
          <w:i w:val="0"/>
          <w:lang w:val="el-GR"/>
        </w:rPr>
        <w:t>Σ</w:t>
      </w:r>
      <w:r w:rsidR="000273F7">
        <w:rPr>
          <w:i w:val="0"/>
          <w:lang w:val="el-GR"/>
        </w:rPr>
        <w:t xml:space="preserve">ύμβαση ως προσωπικά και απόρρητα και, εκτός στο μέτρο που δυνατόν να είναι απαραίτητο για σκοπούς εκτέλεσης αυτής, δεν θα δημοσιεύει </w:t>
      </w:r>
      <w:r w:rsidR="002836DC">
        <w:rPr>
          <w:i w:val="0"/>
          <w:lang w:val="el-GR"/>
        </w:rPr>
        <w:t xml:space="preserve">ή αποκαλύπτει οποιαδήποτε στοιχεία της </w:t>
      </w:r>
      <w:r w:rsidR="00947864">
        <w:rPr>
          <w:i w:val="0"/>
          <w:lang w:val="el-GR"/>
        </w:rPr>
        <w:t>Σ</w:t>
      </w:r>
      <w:r w:rsidR="002836DC">
        <w:rPr>
          <w:i w:val="0"/>
          <w:lang w:val="el-GR"/>
        </w:rPr>
        <w:t xml:space="preserve">ύμβασης χωρίς την προηγούμενη γραπτή συγκατάθεση της Αναθέτουσας Αρχής ή του εκ μέρους της Αναθέτουσας Αρχής Υπεύθυνου </w:t>
      </w:r>
      <w:r w:rsidR="00890302">
        <w:rPr>
          <w:i w:val="0"/>
          <w:lang w:val="el-GR"/>
        </w:rPr>
        <w:t>Συντονιστή</w:t>
      </w:r>
      <w:r w:rsidR="009012E5" w:rsidRPr="005508D0">
        <w:rPr>
          <w:i w:val="0"/>
          <w:lang w:val="el-GR"/>
        </w:rPr>
        <w:t>.</w:t>
      </w:r>
      <w:r w:rsidR="002836DC">
        <w:rPr>
          <w:i w:val="0"/>
          <w:lang w:val="el-GR"/>
        </w:rPr>
        <w:t xml:space="preserve"> </w:t>
      </w:r>
    </w:p>
    <w:p w:rsidR="00DA317C" w:rsidRPr="00EC67F0" w:rsidRDefault="00DA317C" w:rsidP="001B4937">
      <w:pPr>
        <w:numPr>
          <w:ilvl w:val="0"/>
          <w:numId w:val="19"/>
        </w:numPr>
        <w:ind w:hanging="502"/>
        <w:rPr>
          <w:i w:val="0"/>
          <w:lang w:val="el-GR"/>
        </w:rPr>
      </w:pPr>
      <w:r w:rsidRPr="00502FDE">
        <w:rPr>
          <w:i w:val="0"/>
          <w:lang w:val="el-GR"/>
        </w:rPr>
        <w:t xml:space="preserve">Ο Ανάδοχος εγγυάται προς την Αναθέτουσα Αρχή ότι το </w:t>
      </w:r>
      <w:r w:rsidR="007E230A">
        <w:rPr>
          <w:i w:val="0"/>
          <w:lang w:val="el-GR"/>
        </w:rPr>
        <w:t>Αντικείμενο της Σύμβασης</w:t>
      </w:r>
      <w:r w:rsidR="007E230A" w:rsidRPr="00502FDE">
        <w:rPr>
          <w:i w:val="0"/>
          <w:lang w:val="el-GR"/>
        </w:rPr>
        <w:t xml:space="preserve"> </w:t>
      </w:r>
      <w:r w:rsidRPr="00502FDE">
        <w:rPr>
          <w:i w:val="0"/>
          <w:lang w:val="el-GR"/>
        </w:rPr>
        <w:t xml:space="preserve">θα εκτελεσθεί σύμφωνα με τους όρους και προϋποθέσεις της Σύμβασης και τα υπό </w:t>
      </w:r>
      <w:r w:rsidRPr="00502FDE">
        <w:rPr>
          <w:i w:val="0"/>
          <w:lang w:val="el-GR"/>
        </w:rPr>
        <w:lastRenderedPageBreak/>
        <w:t>παράδοση προϊόντα θα πληρούν τους τεχνικούς κανόνες και τα διεθνώς αναγνωρισμένα πρότυπα που ισχύουν για την παραγωγή ή την κατασκευή τέτοιων προϊόντων, όλες τις ιδιότητες και τα χαρακτηριστικά που προβλέπονται στη Σύμβαση αυτή</w:t>
      </w:r>
      <w:r w:rsidRPr="00620DA0">
        <w:rPr>
          <w:i w:val="0"/>
          <w:lang w:val="el-GR"/>
        </w:rPr>
        <w:t>, δεν θα εμφανίζουν κακοτεχνίες ούτε θα παρουσιάζουν ατέλειες λόγω σχεδιασμού ή κατασκευής</w:t>
      </w:r>
      <w:r w:rsidRPr="00502FDE">
        <w:rPr>
          <w:i w:val="0"/>
          <w:lang w:val="el-GR"/>
        </w:rPr>
        <w:t xml:space="preserve"> και θα ανταποκρίν</w:t>
      </w:r>
      <w:r>
        <w:rPr>
          <w:i w:val="0"/>
          <w:lang w:val="el-GR"/>
        </w:rPr>
        <w:t>ον</w:t>
      </w:r>
      <w:r w:rsidRPr="00502FDE">
        <w:rPr>
          <w:i w:val="0"/>
          <w:lang w:val="el-GR"/>
        </w:rPr>
        <w:t xml:space="preserve">ται στις προδιαγραφές, αποτελέσματα και ιδιότητες όπως αυτές προδιαγράφονται στα </w:t>
      </w:r>
      <w:r w:rsidR="00947864">
        <w:rPr>
          <w:i w:val="0"/>
          <w:lang w:val="el-GR"/>
        </w:rPr>
        <w:t>Έ</w:t>
      </w:r>
      <w:r w:rsidRPr="00502FDE">
        <w:rPr>
          <w:i w:val="0"/>
          <w:lang w:val="el-GR"/>
        </w:rPr>
        <w:t xml:space="preserve">γγραφα </w:t>
      </w:r>
      <w:r w:rsidR="00947864">
        <w:rPr>
          <w:i w:val="0"/>
          <w:lang w:val="el-GR"/>
        </w:rPr>
        <w:t>Δ</w:t>
      </w:r>
      <w:r w:rsidRPr="00502FDE">
        <w:rPr>
          <w:i w:val="0"/>
          <w:lang w:val="el-GR"/>
        </w:rPr>
        <w:t>ιαγωνισμού.</w:t>
      </w:r>
    </w:p>
    <w:p w:rsidR="00EC67F0" w:rsidRPr="00957108" w:rsidRDefault="00EC67F0" w:rsidP="00EC67F0">
      <w:pPr>
        <w:tabs>
          <w:tab w:val="num" w:pos="567"/>
        </w:tabs>
        <w:overflowPunct/>
        <w:autoSpaceDE/>
        <w:autoSpaceDN/>
        <w:adjustRightInd/>
        <w:ind w:left="502"/>
        <w:textAlignment w:val="auto"/>
        <w:rPr>
          <w:i w:val="0"/>
          <w:color w:val="000000"/>
          <w:position w:val="-3"/>
          <w:szCs w:val="22"/>
          <w:lang w:val="el-GR"/>
        </w:rPr>
      </w:pPr>
      <w:r w:rsidRPr="00957108">
        <w:rPr>
          <w:i w:val="0"/>
          <w:color w:val="000000"/>
          <w:position w:val="-3"/>
          <w:szCs w:val="22"/>
          <w:lang w:val="el-GR"/>
        </w:rPr>
        <w:t>Ο Ανάδοχος εγγυάται ότι τα προϊόντα που θα παραδοθούν θα είναι αυθεντικά, καινούργια, αχρησιμοποίητα</w:t>
      </w:r>
      <w:r>
        <w:rPr>
          <w:i w:val="0"/>
          <w:color w:val="000000"/>
          <w:position w:val="-3"/>
          <w:szCs w:val="22"/>
          <w:lang w:val="el-GR"/>
        </w:rPr>
        <w:t>, ανακοινωμένα και σε παραγωγή</w:t>
      </w:r>
      <w:r w:rsidRPr="001E47B4">
        <w:rPr>
          <w:i w:val="0"/>
          <w:color w:val="000000"/>
          <w:position w:val="-3"/>
          <w:szCs w:val="22"/>
          <w:lang w:val="el-GR"/>
        </w:rPr>
        <w:t xml:space="preserve">. </w:t>
      </w:r>
      <w:r w:rsidRPr="00957108">
        <w:rPr>
          <w:i w:val="0"/>
          <w:color w:val="000000"/>
          <w:position w:val="-3"/>
          <w:szCs w:val="22"/>
          <w:lang w:val="el-GR"/>
        </w:rPr>
        <w:t xml:space="preserve">Ο Ανάδοχος υποχρεούται να παραδώσει προϊόντα τα οποία </w:t>
      </w:r>
      <w:r w:rsidRPr="00957108">
        <w:rPr>
          <w:i w:val="0"/>
          <w:szCs w:val="22"/>
          <w:lang w:val="el-GR"/>
        </w:rPr>
        <w:t xml:space="preserve">έχουν κατασκευαστεί με την άδεια του κατόχου δικαιωμάτων διανοητικής ιδιοκτησίας και δεν παραβιάζουν οποιεσδήποτε απαγορεύσεις ή περιορισμούς που προβλέπονται από το Κοινοτικό και Εθνικό νομοθετικό πλαίσιο.  </w:t>
      </w:r>
    </w:p>
    <w:p w:rsidR="00500AA0" w:rsidRPr="00500AA0" w:rsidRDefault="00500AA0" w:rsidP="001B4937">
      <w:pPr>
        <w:numPr>
          <w:ilvl w:val="0"/>
          <w:numId w:val="19"/>
        </w:numPr>
        <w:ind w:hanging="502"/>
        <w:rPr>
          <w:i w:val="0"/>
          <w:lang w:val="el-GR"/>
        </w:rPr>
      </w:pPr>
      <w:r w:rsidRPr="00500AA0">
        <w:rPr>
          <w:i w:val="0"/>
          <w:lang w:val="el-GR"/>
        </w:rPr>
        <w:t xml:space="preserve">Εφόσον, σύμφωνα με τα οριζόμενα στο </w:t>
      </w:r>
      <w:r>
        <w:rPr>
          <w:i w:val="0"/>
          <w:lang w:val="el-GR"/>
        </w:rPr>
        <w:t xml:space="preserve">Άρθρο 3 του Μέρους Α </w:t>
      </w:r>
      <w:r w:rsidR="00650DE9">
        <w:rPr>
          <w:i w:val="0"/>
          <w:lang w:val="el-GR"/>
        </w:rPr>
        <w:t>των εγγράφων του διαγωνισμού</w:t>
      </w:r>
      <w:r w:rsidRPr="00500AA0">
        <w:rPr>
          <w:i w:val="0"/>
          <w:lang w:val="el-GR"/>
        </w:rPr>
        <w:t xml:space="preserve">, το </w:t>
      </w:r>
      <w:r w:rsidR="007E230A">
        <w:rPr>
          <w:i w:val="0"/>
          <w:lang w:val="el-GR"/>
        </w:rPr>
        <w:t>Αντικείμενο της Σύμβασης</w:t>
      </w:r>
      <w:r w:rsidR="007E230A" w:rsidRPr="00500AA0">
        <w:rPr>
          <w:i w:val="0"/>
          <w:lang w:val="el-GR"/>
        </w:rPr>
        <w:t xml:space="preserve"> </w:t>
      </w:r>
      <w:r w:rsidRPr="00500AA0">
        <w:rPr>
          <w:i w:val="0"/>
          <w:lang w:val="el-GR"/>
        </w:rPr>
        <w:t xml:space="preserve">περιλαμβάνει την παροχή υπηρεσιών συντήρησης, επιδιόρθωσης ή αποκατάστασης των προϊόντων για συγκεκριμένη περίοδο εγγύησης, ο Ανάδοχος υποχρεούται στην επανόρθωση, με δικά του έξοδα, μετά από αίτημα της Αναθέτουσας Αρχής, οποιουδήποτε σφάλματος ή έλλειψης ιδιοτήτων στα προϊόντα που παραδίδει δυνάμει της </w:t>
      </w:r>
      <w:r w:rsidR="00947864">
        <w:rPr>
          <w:i w:val="0"/>
          <w:lang w:val="el-GR"/>
        </w:rPr>
        <w:t>Σ</w:t>
      </w:r>
      <w:r w:rsidRPr="00500AA0">
        <w:rPr>
          <w:i w:val="0"/>
          <w:lang w:val="el-GR"/>
        </w:rPr>
        <w:t xml:space="preserve">ύμβασης, σύμφωνα με τον Κανονισμό </w:t>
      </w:r>
      <w:r w:rsidR="00E71A51">
        <w:rPr>
          <w:i w:val="0"/>
          <w:lang w:val="el-GR"/>
        </w:rPr>
        <w:t>που διέπει την Αναθέτουσα Αρχή</w:t>
      </w:r>
      <w:r w:rsidR="00E71A51" w:rsidRPr="00500AA0">
        <w:rPr>
          <w:i w:val="0"/>
          <w:lang w:val="el-GR"/>
        </w:rPr>
        <w:t>.</w:t>
      </w:r>
    </w:p>
    <w:p w:rsidR="00500AA0" w:rsidRPr="00EB49A4" w:rsidRDefault="00500AA0" w:rsidP="00500AA0">
      <w:pPr>
        <w:rPr>
          <w:i w:val="0"/>
          <w:highlight w:val="yellow"/>
          <w:lang w:val="el-GR"/>
        </w:rPr>
      </w:pPr>
    </w:p>
    <w:p w:rsidR="009012E5" w:rsidRPr="009012E5" w:rsidRDefault="009012E5" w:rsidP="007C0DC9">
      <w:pPr>
        <w:pStyle w:val="Heading1"/>
        <w:numPr>
          <w:ilvl w:val="0"/>
          <w:numId w:val="0"/>
        </w:numPr>
        <w:spacing w:before="120"/>
        <w:ind w:left="1985" w:hanging="1985"/>
        <w:rPr>
          <w:lang w:val="el-GR"/>
        </w:rPr>
      </w:pPr>
      <w:bookmarkStart w:id="69" w:name="_Toc486847429"/>
      <w:r w:rsidRPr="009012E5">
        <w:rPr>
          <w:lang w:val="el-GR"/>
        </w:rPr>
        <w:t xml:space="preserve">ΑΡΘΡΟ </w:t>
      </w:r>
      <w:r w:rsidR="00EE51B3">
        <w:rPr>
          <w:lang w:val="el-GR"/>
        </w:rPr>
        <w:t>9</w:t>
      </w:r>
      <w:r>
        <w:rPr>
          <w:lang w:val="el-GR"/>
        </w:rPr>
        <w:t xml:space="preserve">: </w:t>
      </w:r>
      <w:r w:rsidR="007C0DC9">
        <w:rPr>
          <w:lang w:val="el-GR"/>
        </w:rPr>
        <w:tab/>
      </w:r>
      <w:r w:rsidR="009E397F">
        <w:rPr>
          <w:lang w:val="el-GR"/>
        </w:rPr>
        <w:t>ΑΞΙΑ ΤΗΣ ΣΥΜΒΑΣΗΣ</w:t>
      </w:r>
      <w:bookmarkEnd w:id="69"/>
    </w:p>
    <w:p w:rsidR="009E397F" w:rsidRDefault="009E397F" w:rsidP="001B4937">
      <w:pPr>
        <w:numPr>
          <w:ilvl w:val="0"/>
          <w:numId w:val="20"/>
        </w:numPr>
        <w:ind w:hanging="502"/>
        <w:rPr>
          <w:i w:val="0"/>
          <w:lang w:val="el-GR"/>
        </w:rPr>
      </w:pPr>
      <w:r w:rsidRPr="00442971">
        <w:rPr>
          <w:i w:val="0"/>
          <w:lang w:val="el-GR"/>
        </w:rPr>
        <w:t>Η</w:t>
      </w:r>
      <w:r>
        <w:rPr>
          <w:i w:val="0"/>
          <w:lang w:val="el-GR"/>
        </w:rPr>
        <w:t xml:space="preserve"> Συμβατική Αξία ανέρχεται σε </w:t>
      </w:r>
      <w:r w:rsidRPr="002339DF">
        <w:rPr>
          <w:b/>
          <w:lang w:val="el-GR"/>
        </w:rPr>
        <w:t>&lt;ποσό ολογράφως (ποσό αριθμητικά)&gt;</w:t>
      </w:r>
      <w:r w:rsidR="00EB0931">
        <w:rPr>
          <w:i w:val="0"/>
          <w:lang w:val="el-GR"/>
        </w:rPr>
        <w:t xml:space="preserve"> ευρώ</w:t>
      </w:r>
      <w:r>
        <w:rPr>
          <w:i w:val="0"/>
          <w:lang w:val="el-GR"/>
        </w:rPr>
        <w:t xml:space="preserve">, </w:t>
      </w:r>
      <w:r w:rsidR="00EE51B3">
        <w:rPr>
          <w:i w:val="0"/>
          <w:lang w:val="el-GR"/>
        </w:rPr>
        <w:t xml:space="preserve">μη συμπεριλαμβανομένου του </w:t>
      </w:r>
      <w:r>
        <w:rPr>
          <w:i w:val="0"/>
          <w:lang w:val="el-GR"/>
        </w:rPr>
        <w:t>Φ.Π.Α.</w:t>
      </w:r>
    </w:p>
    <w:p w:rsidR="009E397F" w:rsidRDefault="009E397F" w:rsidP="001B4937">
      <w:pPr>
        <w:numPr>
          <w:ilvl w:val="0"/>
          <w:numId w:val="20"/>
        </w:numPr>
        <w:ind w:hanging="502"/>
        <w:rPr>
          <w:i w:val="0"/>
          <w:lang w:val="el-GR"/>
        </w:rPr>
      </w:pPr>
      <w:r>
        <w:rPr>
          <w:i w:val="0"/>
          <w:lang w:val="el-GR"/>
        </w:rPr>
        <w:t xml:space="preserve">Στη Συμβατική Αξία, την οποία ο Ανάδοχος θεωρεί νόμιμο, εύλογο και επαρκές αντάλλαγμα για την εκτέλεση του </w:t>
      </w:r>
      <w:r w:rsidR="007E230A">
        <w:rPr>
          <w:i w:val="0"/>
          <w:lang w:val="el-GR"/>
        </w:rPr>
        <w:t>Αντικειμένου της Σύμβασης</w:t>
      </w:r>
      <w:r>
        <w:rPr>
          <w:i w:val="0"/>
          <w:lang w:val="el-GR"/>
        </w:rPr>
        <w:t>, περιλαμβάνεται κάθε είδους δαπάνη που θα απαιτηθεί ή ενδέχεται να απαιτηθεί για την κάλυψη των υποχρεώσεων του Αναδόχου, τα</w:t>
      </w:r>
      <w:r w:rsidRPr="003C16C8">
        <w:rPr>
          <w:i w:val="0"/>
          <w:lang w:val="el-GR"/>
        </w:rPr>
        <w:t xml:space="preserve"> έξοδα και </w:t>
      </w:r>
      <w:r>
        <w:rPr>
          <w:i w:val="0"/>
          <w:lang w:val="el-GR"/>
        </w:rPr>
        <w:t xml:space="preserve">το </w:t>
      </w:r>
      <w:r w:rsidRPr="003C16C8">
        <w:rPr>
          <w:i w:val="0"/>
          <w:lang w:val="el-GR"/>
        </w:rPr>
        <w:t xml:space="preserve">κέρδος </w:t>
      </w:r>
      <w:r>
        <w:rPr>
          <w:i w:val="0"/>
          <w:lang w:val="el-GR"/>
        </w:rPr>
        <w:t>του, περιλαμβανόμενων τυχόν αμοιβών τρίτων, χωρίς καμία περαιτέρω επιβάρυνση της Αναθέτουσας Αρχής</w:t>
      </w:r>
      <w:r w:rsidRPr="003C16C8">
        <w:rPr>
          <w:i w:val="0"/>
          <w:lang w:val="el-GR"/>
        </w:rPr>
        <w:t>.</w:t>
      </w:r>
    </w:p>
    <w:p w:rsidR="00B65482" w:rsidRDefault="00B65482" w:rsidP="00357068">
      <w:pPr>
        <w:pStyle w:val="Heading1"/>
        <w:numPr>
          <w:ilvl w:val="0"/>
          <w:numId w:val="0"/>
        </w:numPr>
        <w:spacing w:before="120"/>
        <w:rPr>
          <w:lang w:val="el-GR"/>
        </w:rPr>
      </w:pPr>
    </w:p>
    <w:p w:rsidR="009012E5" w:rsidRPr="009012E5" w:rsidRDefault="00D11F85" w:rsidP="007C0DC9">
      <w:pPr>
        <w:pStyle w:val="Heading1"/>
        <w:numPr>
          <w:ilvl w:val="0"/>
          <w:numId w:val="0"/>
        </w:numPr>
        <w:spacing w:before="120"/>
        <w:ind w:left="1985" w:hanging="1985"/>
        <w:rPr>
          <w:lang w:val="el-GR"/>
        </w:rPr>
      </w:pPr>
      <w:bookmarkStart w:id="70" w:name="_Toc486847430"/>
      <w:r>
        <w:rPr>
          <w:lang w:val="el-GR"/>
        </w:rPr>
        <w:t xml:space="preserve">ΑΡΘΡΟ </w:t>
      </w:r>
      <w:r w:rsidR="004808EE" w:rsidRPr="00324184">
        <w:rPr>
          <w:lang w:val="el-GR"/>
        </w:rPr>
        <w:t>10</w:t>
      </w:r>
      <w:r w:rsidR="009012E5">
        <w:rPr>
          <w:lang w:val="el-GR"/>
        </w:rPr>
        <w:t xml:space="preserve">: </w:t>
      </w:r>
      <w:r w:rsidR="007C0DC9">
        <w:rPr>
          <w:lang w:val="el-GR"/>
        </w:rPr>
        <w:tab/>
      </w:r>
      <w:r>
        <w:rPr>
          <w:lang w:val="el-GR"/>
        </w:rPr>
        <w:t>ΠΑΡΑΔΟΣΗ ΚΑΙ ΠΑΡΑΛΑΒΗ ΠΑΡΑΔΟΤΕΩΝ</w:t>
      </w:r>
      <w:bookmarkEnd w:id="70"/>
    </w:p>
    <w:p w:rsidR="0091159E" w:rsidRPr="0091159E" w:rsidRDefault="0091159E" w:rsidP="001B4937">
      <w:pPr>
        <w:numPr>
          <w:ilvl w:val="0"/>
          <w:numId w:val="22"/>
        </w:numPr>
        <w:ind w:hanging="502"/>
        <w:rPr>
          <w:i w:val="0"/>
          <w:lang w:val="el-GR"/>
        </w:rPr>
      </w:pPr>
      <w:r w:rsidRPr="0091159E">
        <w:rPr>
          <w:i w:val="0"/>
          <w:lang w:val="el-GR"/>
        </w:rPr>
        <w:t xml:space="preserve">Η παράδοση των προϊόντων της Σύμβασης, γίνεται στους τόπους και το χρόνο που ορίζεται στο </w:t>
      </w:r>
      <w:r w:rsidR="004A1BD3">
        <w:rPr>
          <w:i w:val="0"/>
          <w:lang w:val="el-GR"/>
        </w:rPr>
        <w:t xml:space="preserve">Άρθρο 3 του Μέρους Α </w:t>
      </w:r>
      <w:r w:rsidR="006647B7">
        <w:rPr>
          <w:i w:val="0"/>
          <w:lang w:val="el-GR"/>
        </w:rPr>
        <w:t>των εγγράφων του διαγωνισμού</w:t>
      </w:r>
      <w:r w:rsidRPr="0091159E">
        <w:rPr>
          <w:i w:val="0"/>
          <w:lang w:val="el-GR"/>
        </w:rPr>
        <w:t>.</w:t>
      </w:r>
    </w:p>
    <w:p w:rsidR="00CD47C2" w:rsidRPr="00CD47C2" w:rsidRDefault="0091159E" w:rsidP="001B4937">
      <w:pPr>
        <w:numPr>
          <w:ilvl w:val="0"/>
          <w:numId w:val="22"/>
        </w:numPr>
        <w:ind w:hanging="502"/>
        <w:rPr>
          <w:i w:val="0"/>
          <w:lang w:val="el-GR"/>
        </w:rPr>
      </w:pPr>
      <w:r w:rsidRPr="0091159E">
        <w:rPr>
          <w:i w:val="0"/>
          <w:lang w:val="el-GR"/>
        </w:rPr>
        <w:t xml:space="preserve">Ο Ανάδοχος υποχρεούται να ειδοποιεί τον Υπεύθυνο Συντονιστή εκ μέρους της Αναθέτουσας Αρχής για την ακριβή ημερομηνία που προτίθεται </w:t>
      </w:r>
      <w:r w:rsidR="00CD47C2" w:rsidRPr="00E064E2">
        <w:rPr>
          <w:rFonts w:cs="Arial"/>
          <w:i w:val="0"/>
          <w:szCs w:val="22"/>
          <w:lang w:val="el-GR"/>
        </w:rPr>
        <w:t xml:space="preserve">να </w:t>
      </w:r>
      <w:r w:rsidR="00CD47C2">
        <w:rPr>
          <w:rFonts w:cs="Arial"/>
          <w:i w:val="0"/>
          <w:szCs w:val="22"/>
          <w:lang w:val="el-GR"/>
        </w:rPr>
        <w:t xml:space="preserve">ξεκινήσει εργασίες για την </w:t>
      </w:r>
      <w:r w:rsidR="00CD47C2">
        <w:rPr>
          <w:i w:val="0"/>
          <w:iCs/>
          <w:szCs w:val="22"/>
          <w:lang w:val="el-GR"/>
        </w:rPr>
        <w:t>τοποθέτηση/εγκατάσταση/στερέωση των ραφιών</w:t>
      </w:r>
      <w:r w:rsidR="00CD47C2" w:rsidRPr="00E064E2">
        <w:rPr>
          <w:rFonts w:cs="Arial"/>
          <w:i w:val="0"/>
          <w:szCs w:val="22"/>
          <w:lang w:val="el-GR"/>
        </w:rPr>
        <w:t xml:space="preserve">, τουλάχιστον </w:t>
      </w:r>
      <w:r w:rsidR="00CD47C2">
        <w:rPr>
          <w:rFonts w:cs="Arial"/>
          <w:i w:val="0"/>
          <w:szCs w:val="22"/>
          <w:lang w:val="el-GR"/>
        </w:rPr>
        <w:t>δεκα</w:t>
      </w:r>
      <w:r w:rsidR="00CD47C2" w:rsidRPr="00E064E2">
        <w:rPr>
          <w:rFonts w:cs="Arial"/>
          <w:i w:val="0"/>
          <w:szCs w:val="22"/>
          <w:lang w:val="el-GR"/>
        </w:rPr>
        <w:t>πέντε (</w:t>
      </w:r>
      <w:r w:rsidR="00CD47C2">
        <w:rPr>
          <w:rFonts w:cs="Arial"/>
          <w:i w:val="0"/>
          <w:szCs w:val="22"/>
          <w:lang w:val="el-GR"/>
        </w:rPr>
        <w:t>1</w:t>
      </w:r>
      <w:r w:rsidR="00CD47C2" w:rsidRPr="00E064E2">
        <w:rPr>
          <w:rFonts w:cs="Arial"/>
          <w:i w:val="0"/>
          <w:szCs w:val="22"/>
          <w:lang w:val="el-GR"/>
        </w:rPr>
        <w:t>5) εργάσιμες ημέρες προηγουμένως.</w:t>
      </w:r>
    </w:p>
    <w:p w:rsidR="0091159E" w:rsidRPr="0091159E" w:rsidRDefault="00CD47C2" w:rsidP="001B4937">
      <w:pPr>
        <w:numPr>
          <w:ilvl w:val="0"/>
          <w:numId w:val="22"/>
        </w:numPr>
        <w:ind w:hanging="502"/>
        <w:rPr>
          <w:i w:val="0"/>
          <w:lang w:val="el-GR"/>
        </w:rPr>
      </w:pPr>
      <w:r>
        <w:rPr>
          <w:i w:val="0"/>
          <w:lang w:val="el-GR"/>
        </w:rPr>
        <w:t>Τ</w:t>
      </w:r>
      <w:r w:rsidR="0091159E" w:rsidRPr="0091159E">
        <w:rPr>
          <w:i w:val="0"/>
          <w:lang w:val="el-GR"/>
        </w:rPr>
        <w:t xml:space="preserve">α προς παράδοση προϊόντα πρέπει να </w:t>
      </w:r>
      <w:r>
        <w:rPr>
          <w:i w:val="0"/>
          <w:lang w:val="el-GR"/>
        </w:rPr>
        <w:t>φέρουν</w:t>
      </w:r>
      <w:r w:rsidR="0091159E" w:rsidRPr="0091159E">
        <w:rPr>
          <w:i w:val="0"/>
          <w:lang w:val="el-GR"/>
        </w:rPr>
        <w:t xml:space="preserve"> σήμανσ</w:t>
      </w:r>
      <w:r w:rsidR="006647B7">
        <w:rPr>
          <w:i w:val="0"/>
          <w:lang w:val="el-GR"/>
        </w:rPr>
        <w:t>η</w:t>
      </w:r>
      <w:r w:rsidR="0091159E" w:rsidRPr="0091159E">
        <w:rPr>
          <w:i w:val="0"/>
          <w:lang w:val="el-GR"/>
        </w:rPr>
        <w:t xml:space="preserve"> </w:t>
      </w:r>
      <w:r>
        <w:rPr>
          <w:i w:val="0"/>
          <w:lang w:val="el-GR"/>
        </w:rPr>
        <w:t>που</w:t>
      </w:r>
      <w:r w:rsidR="0091159E" w:rsidRPr="0091159E">
        <w:rPr>
          <w:i w:val="0"/>
          <w:lang w:val="el-GR"/>
        </w:rPr>
        <w:t xml:space="preserve"> ικανοποιεί τις απαιτήσεις των σχετικών με την εισαγωγή και διάθεση </w:t>
      </w:r>
      <w:r w:rsidR="00155D66" w:rsidRPr="0091159E">
        <w:rPr>
          <w:i w:val="0"/>
          <w:lang w:val="el-GR"/>
        </w:rPr>
        <w:t>προϊόντων</w:t>
      </w:r>
      <w:r w:rsidR="0091159E" w:rsidRPr="0091159E">
        <w:rPr>
          <w:i w:val="0"/>
          <w:lang w:val="el-GR"/>
        </w:rPr>
        <w:t xml:space="preserve"> στην Κυπριακή αγορά νομοθετημάτων.</w:t>
      </w:r>
    </w:p>
    <w:p w:rsidR="0091159E" w:rsidRPr="0091159E" w:rsidRDefault="0091159E" w:rsidP="001B4937">
      <w:pPr>
        <w:numPr>
          <w:ilvl w:val="0"/>
          <w:numId w:val="22"/>
        </w:numPr>
        <w:ind w:hanging="502"/>
        <w:rPr>
          <w:i w:val="0"/>
          <w:lang w:val="el-GR"/>
        </w:rPr>
      </w:pPr>
      <w:r w:rsidRPr="0091159E">
        <w:rPr>
          <w:i w:val="0"/>
          <w:lang w:val="el-GR"/>
        </w:rPr>
        <w:t xml:space="preserve">Ο συμβατικός χρόνος παράδοσης μπορεί με </w:t>
      </w:r>
      <w:r w:rsidR="00E74A44">
        <w:rPr>
          <w:i w:val="0"/>
          <w:lang w:val="el-GR"/>
        </w:rPr>
        <w:t xml:space="preserve">τον τρόπο που προβλέπεται στους Κανονισμούς </w:t>
      </w:r>
      <w:r w:rsidRPr="00CA1468">
        <w:rPr>
          <w:i w:val="0"/>
          <w:lang w:val="el-GR"/>
        </w:rPr>
        <w:t>να μετατίθεται, ύστερα από σχετικό</w:t>
      </w:r>
      <w:r w:rsidRPr="0091159E">
        <w:rPr>
          <w:i w:val="0"/>
          <w:lang w:val="el-GR"/>
        </w:rPr>
        <w:t xml:space="preserve"> αίτημα του </w:t>
      </w:r>
      <w:r w:rsidR="00CA1468">
        <w:rPr>
          <w:i w:val="0"/>
          <w:lang w:val="el-GR"/>
        </w:rPr>
        <w:t>Αναδόχου</w:t>
      </w:r>
      <w:r w:rsidRPr="0091159E">
        <w:rPr>
          <w:i w:val="0"/>
          <w:lang w:val="el-GR"/>
        </w:rPr>
        <w:t xml:space="preserve"> που υποβάλλεται υποχρεωτικά πριν από</w:t>
      </w:r>
      <w:r w:rsidR="006647B7">
        <w:rPr>
          <w:i w:val="0"/>
          <w:lang w:val="el-GR"/>
        </w:rPr>
        <w:t xml:space="preserve"> τη λήξη του συμβατικού χρόνου.</w:t>
      </w:r>
      <w:r w:rsidRPr="0091159E">
        <w:rPr>
          <w:i w:val="0"/>
          <w:lang w:val="el-GR"/>
        </w:rPr>
        <w:t xml:space="preserve"> Μετάθεση γίνεται σε περίπτωση </w:t>
      </w:r>
      <w:r w:rsidRPr="0091159E">
        <w:rPr>
          <w:i w:val="0"/>
          <w:lang w:val="el-GR"/>
        </w:rPr>
        <w:lastRenderedPageBreak/>
        <w:t>σοβαρότατων λόγων που συνιστούν αντικειμενική αδυναμία εμπρόθεσμων παρα</w:t>
      </w:r>
      <w:r w:rsidR="006647B7">
        <w:rPr>
          <w:i w:val="0"/>
          <w:lang w:val="el-GR"/>
        </w:rPr>
        <w:t>δόσεων των συμβατικών προϊόντων</w:t>
      </w:r>
      <w:r w:rsidRPr="0091159E">
        <w:rPr>
          <w:i w:val="0"/>
          <w:lang w:val="el-GR"/>
        </w:rPr>
        <w:t xml:space="preserve"> ή σε περίπτωση που συντρέχουν λόγοι που συνιστούν ανωτέρα βία. Στις περιπτώσεις μ</w:t>
      </w:r>
      <w:r w:rsidR="006647B7">
        <w:rPr>
          <w:i w:val="0"/>
          <w:lang w:val="el-GR"/>
        </w:rPr>
        <w:t xml:space="preserve">ετάθεσης του συμβατικού χρόνου </w:t>
      </w:r>
      <w:r w:rsidRPr="0091159E">
        <w:rPr>
          <w:i w:val="0"/>
          <w:lang w:val="el-GR"/>
        </w:rPr>
        <w:t>παράδοσης, δεν επιβάλλονται κυρώσεις.</w:t>
      </w:r>
    </w:p>
    <w:p w:rsidR="0091159E" w:rsidRPr="0091159E" w:rsidRDefault="0091159E" w:rsidP="001B4937">
      <w:pPr>
        <w:numPr>
          <w:ilvl w:val="0"/>
          <w:numId w:val="22"/>
        </w:numPr>
        <w:ind w:hanging="502"/>
        <w:rPr>
          <w:i w:val="0"/>
          <w:lang w:val="el-GR"/>
        </w:rPr>
      </w:pPr>
      <w:r w:rsidRPr="0091159E">
        <w:rPr>
          <w:i w:val="0"/>
          <w:lang w:val="el-GR"/>
        </w:rPr>
        <w:t xml:space="preserve">Ο Ανάδοχος </w:t>
      </w:r>
      <w:r w:rsidR="00034852">
        <w:rPr>
          <w:i w:val="0"/>
          <w:lang w:val="el-GR"/>
        </w:rPr>
        <w:t xml:space="preserve">δύναται να </w:t>
      </w:r>
      <w:r w:rsidRPr="0091159E">
        <w:rPr>
          <w:i w:val="0"/>
          <w:lang w:val="el-GR"/>
        </w:rPr>
        <w:t>κηρύσσεται έκπτωτος σε περίπτωση που λήγει ο συμβατικός χρόνος παράδοσης και δεν υποβλήθηκε έγκαιρα αίτημα μετάθεσής του, ή έληξε ο παραταθείς κατά τ</w:t>
      </w:r>
      <w:r w:rsidR="00CA1468">
        <w:rPr>
          <w:i w:val="0"/>
          <w:lang w:val="el-GR"/>
        </w:rPr>
        <w:t>α</w:t>
      </w:r>
      <w:r w:rsidRPr="0091159E">
        <w:rPr>
          <w:i w:val="0"/>
          <w:lang w:val="el-GR"/>
        </w:rPr>
        <w:t xml:space="preserve"> ανωτέρω χρόνος χωρίς να παραδώσει το προϊόν ή τα </w:t>
      </w:r>
      <w:r w:rsidR="00E306D2" w:rsidRPr="0091159E">
        <w:rPr>
          <w:i w:val="0"/>
          <w:lang w:val="el-GR"/>
        </w:rPr>
        <w:t>προϊόντα</w:t>
      </w:r>
      <w:r w:rsidRPr="0091159E">
        <w:rPr>
          <w:i w:val="0"/>
          <w:lang w:val="el-GR"/>
        </w:rPr>
        <w:t>.</w:t>
      </w:r>
    </w:p>
    <w:p w:rsidR="0091159E" w:rsidRPr="00866654" w:rsidRDefault="0091159E" w:rsidP="001B4937">
      <w:pPr>
        <w:numPr>
          <w:ilvl w:val="0"/>
          <w:numId w:val="22"/>
        </w:numPr>
        <w:ind w:hanging="502"/>
        <w:rPr>
          <w:i w:val="0"/>
          <w:lang w:val="el-GR"/>
        </w:rPr>
      </w:pPr>
      <w:r w:rsidRPr="0091159E">
        <w:rPr>
          <w:i w:val="0"/>
          <w:lang w:val="el-GR"/>
        </w:rPr>
        <w:t xml:space="preserve">Η παραλαβή των προϊόντων γίνεται από </w:t>
      </w:r>
      <w:r w:rsidR="00685903">
        <w:rPr>
          <w:i w:val="0"/>
          <w:lang w:val="el-GR"/>
        </w:rPr>
        <w:t>Αρμόδιο Όργανο σύμφωνα με τις ισχύουσες διατάξεις</w:t>
      </w:r>
      <w:r w:rsidRPr="0091159E">
        <w:rPr>
          <w:i w:val="0"/>
          <w:lang w:val="el-GR"/>
        </w:rPr>
        <w:t>.</w:t>
      </w:r>
    </w:p>
    <w:p w:rsidR="00866654" w:rsidRPr="00AC2234" w:rsidRDefault="00866654" w:rsidP="00866654">
      <w:pPr>
        <w:widowControl w:val="0"/>
        <w:tabs>
          <w:tab w:val="left" w:pos="567"/>
        </w:tabs>
        <w:ind w:left="502"/>
        <w:rPr>
          <w:i w:val="0"/>
          <w:color w:val="000000"/>
          <w:position w:val="-3"/>
          <w:szCs w:val="22"/>
          <w:lang w:val="el-GR"/>
        </w:rPr>
      </w:pPr>
      <w:r w:rsidRPr="00AC2234">
        <w:rPr>
          <w:i w:val="0"/>
          <w:color w:val="000000"/>
          <w:position w:val="-3"/>
          <w:szCs w:val="22"/>
          <w:lang w:val="el-GR"/>
        </w:rPr>
        <w:t>Σε περίπτωση κατά την οποία αμφισβητείται η αυθεντικότητα των προϊόντων, η διαδικασία πα</w:t>
      </w:r>
      <w:r w:rsidR="00CB3F97">
        <w:rPr>
          <w:i w:val="0"/>
          <w:color w:val="000000"/>
          <w:position w:val="-3"/>
          <w:szCs w:val="22"/>
          <w:lang w:val="el-GR"/>
        </w:rPr>
        <w:t>ραλαβής ανα</w:t>
      </w:r>
      <w:r w:rsidRPr="00AC2234">
        <w:rPr>
          <w:i w:val="0"/>
          <w:color w:val="000000"/>
          <w:position w:val="-3"/>
          <w:szCs w:val="22"/>
          <w:lang w:val="el-GR"/>
        </w:rPr>
        <w:t>στέλλεται μέχρις ότου διερευνηθεί το όλο θέμα. Εάν διαπιστωθεί ότι τα προϊόντα δεν έχουν κατασκευαστεί με την άδεια του κατόχου δικαιωμάτων διανοητικής ιδιοκτησίας, τότε η Επιτροπή Παραλαβής θα απορρίπτει τα προϊόντα.</w:t>
      </w:r>
    </w:p>
    <w:p w:rsidR="0067478D" w:rsidRDefault="0067478D" w:rsidP="001B4937">
      <w:pPr>
        <w:numPr>
          <w:ilvl w:val="0"/>
          <w:numId w:val="22"/>
        </w:numPr>
        <w:ind w:hanging="502"/>
        <w:rPr>
          <w:i w:val="0"/>
          <w:lang w:val="el-GR"/>
        </w:rPr>
      </w:pPr>
      <w:r>
        <w:rPr>
          <w:i w:val="0"/>
          <w:lang w:val="el-GR"/>
        </w:rPr>
        <w:t xml:space="preserve">Για κάθε παράδοση </w:t>
      </w:r>
      <w:r w:rsidR="00884502">
        <w:rPr>
          <w:i w:val="0"/>
          <w:lang w:val="el-GR"/>
        </w:rPr>
        <w:t>το Αρμόδιο Όργανο</w:t>
      </w:r>
      <w:r>
        <w:rPr>
          <w:i w:val="0"/>
          <w:lang w:val="el-GR"/>
        </w:rPr>
        <w:t xml:space="preserve"> προβαίνει στη διενέργεια ελέγχων των </w:t>
      </w:r>
      <w:r w:rsidR="00ED0F32">
        <w:rPr>
          <w:i w:val="0"/>
          <w:lang w:val="el-GR"/>
        </w:rPr>
        <w:t>προϊόντων</w:t>
      </w:r>
      <w:r>
        <w:rPr>
          <w:i w:val="0"/>
          <w:lang w:val="el-GR"/>
        </w:rPr>
        <w:t xml:space="preserve"> που παραδόθηκαν και προχωρεί, ανάλογα με τα πορίσματά της, στην παραλαβή ή απόρριψη </w:t>
      </w:r>
      <w:r w:rsidR="00ED0F32">
        <w:rPr>
          <w:i w:val="0"/>
          <w:lang w:val="el-GR"/>
        </w:rPr>
        <w:t>των προϊόντων</w:t>
      </w:r>
      <w:r>
        <w:rPr>
          <w:i w:val="0"/>
          <w:lang w:val="el-GR"/>
        </w:rPr>
        <w:t xml:space="preserve">. Η απόφαση </w:t>
      </w:r>
      <w:r w:rsidR="00884502">
        <w:rPr>
          <w:i w:val="0"/>
          <w:lang w:val="el-GR"/>
        </w:rPr>
        <w:t>του Αρμοδίου Οργάνου</w:t>
      </w:r>
      <w:r>
        <w:rPr>
          <w:i w:val="0"/>
          <w:lang w:val="el-GR"/>
        </w:rPr>
        <w:t xml:space="preserve"> καταγράφεται σε πιστοποιητικό παραλαβής ή απόρριψης.</w:t>
      </w:r>
    </w:p>
    <w:p w:rsidR="0067478D" w:rsidRDefault="0067478D" w:rsidP="001B4937">
      <w:pPr>
        <w:numPr>
          <w:ilvl w:val="0"/>
          <w:numId w:val="22"/>
        </w:numPr>
        <w:ind w:hanging="502"/>
        <w:rPr>
          <w:i w:val="0"/>
          <w:lang w:val="el-GR"/>
        </w:rPr>
      </w:pPr>
      <w:r>
        <w:rPr>
          <w:i w:val="0"/>
          <w:lang w:val="el-GR"/>
        </w:rPr>
        <w:t xml:space="preserve">Η διαδικασία ελέγχου των </w:t>
      </w:r>
      <w:r w:rsidR="00ED0F32">
        <w:rPr>
          <w:i w:val="0"/>
          <w:lang w:val="el-GR"/>
        </w:rPr>
        <w:t xml:space="preserve">προϊόντων </w:t>
      </w:r>
      <w:r>
        <w:rPr>
          <w:i w:val="0"/>
          <w:lang w:val="el-GR"/>
        </w:rPr>
        <w:t>που παραδόθηκαν</w:t>
      </w:r>
      <w:r w:rsidR="00717759">
        <w:rPr>
          <w:i w:val="0"/>
          <w:lang w:val="el-GR"/>
        </w:rPr>
        <w:t>,</w:t>
      </w:r>
      <w:r>
        <w:rPr>
          <w:i w:val="0"/>
          <w:lang w:val="el-GR"/>
        </w:rPr>
        <w:t xml:space="preserve"> </w:t>
      </w:r>
      <w:r w:rsidR="00717759">
        <w:rPr>
          <w:i w:val="0"/>
          <w:lang w:val="el-GR"/>
        </w:rPr>
        <w:t>στην οποία καλείται πάντοτε να παραστεί</w:t>
      </w:r>
      <w:r w:rsidR="0002495D">
        <w:rPr>
          <w:i w:val="0"/>
          <w:lang w:val="el-GR"/>
        </w:rPr>
        <w:t xml:space="preserve"> ο Ανάδοχος</w:t>
      </w:r>
      <w:r w:rsidR="00717759">
        <w:rPr>
          <w:i w:val="0"/>
          <w:lang w:val="el-GR"/>
        </w:rPr>
        <w:t xml:space="preserve">, εφόσον το επιθυμεί, </w:t>
      </w:r>
      <w:r w:rsidR="00717759" w:rsidRPr="00E064E2">
        <w:rPr>
          <w:i w:val="0"/>
          <w:lang w:val="el-GR"/>
        </w:rPr>
        <w:t xml:space="preserve">θα γίνει </w:t>
      </w:r>
      <w:r w:rsidR="00717759">
        <w:rPr>
          <w:i w:val="0"/>
          <w:lang w:val="el-GR"/>
        </w:rPr>
        <w:t>με έλεγχο</w:t>
      </w:r>
      <w:r w:rsidR="00717759" w:rsidRPr="00E064E2">
        <w:rPr>
          <w:i w:val="0"/>
          <w:lang w:val="el-GR"/>
        </w:rPr>
        <w:t xml:space="preserve"> εγγράφων</w:t>
      </w:r>
      <w:r w:rsidR="00717759">
        <w:rPr>
          <w:i w:val="0"/>
          <w:lang w:val="el-GR"/>
        </w:rPr>
        <w:t>,</w:t>
      </w:r>
      <w:r w:rsidR="00717759" w:rsidRPr="00E064E2">
        <w:rPr>
          <w:i w:val="0"/>
          <w:lang w:val="el-GR"/>
        </w:rPr>
        <w:t xml:space="preserve"> μακροσκοπική εξέταση</w:t>
      </w:r>
      <w:r w:rsidR="00717759">
        <w:rPr>
          <w:i w:val="0"/>
          <w:lang w:val="el-GR"/>
        </w:rPr>
        <w:t xml:space="preserve"> και δοκιμή λειτουργίας του ανυψωτικού μηχανήματος</w:t>
      </w:r>
      <w:r w:rsidR="00717759" w:rsidRPr="00E064E2">
        <w:rPr>
          <w:i w:val="0"/>
          <w:lang w:val="el-GR"/>
        </w:rPr>
        <w:t xml:space="preserve">. </w:t>
      </w:r>
    </w:p>
    <w:p w:rsidR="006647B7" w:rsidRPr="006647B7" w:rsidRDefault="006647B7" w:rsidP="001B4937">
      <w:pPr>
        <w:numPr>
          <w:ilvl w:val="0"/>
          <w:numId w:val="22"/>
        </w:numPr>
        <w:ind w:hanging="502"/>
        <w:rPr>
          <w:i w:val="0"/>
          <w:lang w:val="el-GR"/>
        </w:rPr>
      </w:pPr>
      <w:r w:rsidRPr="00BB4800">
        <w:rPr>
          <w:rFonts w:cs="Arial"/>
          <w:bCs/>
          <w:i w:val="0"/>
          <w:iCs/>
          <w:szCs w:val="22"/>
          <w:lang w:val="el-GR"/>
        </w:rPr>
        <w:t>Σε περίπτωση που επιβάλλεται από τη Σύμβαση η υποβολή της προμήθειας και σε οποιαδήποτε άλλη, εκτός της μακροσκοπικής, εξέταση, (π.χ. χημική ή μηχανική εξέταση, πρακτική δοκιμασία, συνδυασμός τρόπων εξέτασης, κλπ.), τότε εκδίδεται πιστοποιητικό προσωρινής παραλαβής και πρακτικό δειγματοληψίας με σκοπό τη διενέργεια των καθορισμένων εξετάσεων.</w:t>
      </w:r>
    </w:p>
    <w:p w:rsidR="006647B7" w:rsidRPr="006647B7" w:rsidRDefault="006647B7" w:rsidP="001B4937">
      <w:pPr>
        <w:numPr>
          <w:ilvl w:val="0"/>
          <w:numId w:val="22"/>
        </w:numPr>
        <w:ind w:hanging="502"/>
        <w:rPr>
          <w:i w:val="0"/>
          <w:lang w:val="el-GR"/>
        </w:rPr>
      </w:pPr>
      <w:r w:rsidRPr="00BB4800">
        <w:rPr>
          <w:rFonts w:cs="Arial"/>
          <w:bCs/>
          <w:i w:val="0"/>
          <w:iCs/>
          <w:szCs w:val="22"/>
          <w:lang w:val="el-GR"/>
        </w:rPr>
        <w:t>Με το πέρας των εξετάσεων και με βάση τα αποτελέσματα αυτών, το Αρμόδιο Όργανο εκδίδει πιστοποιητικό οριστικής παραλαβής ή απόρριψης.</w:t>
      </w:r>
    </w:p>
    <w:p w:rsidR="006647B7" w:rsidRDefault="006647B7" w:rsidP="001B4937">
      <w:pPr>
        <w:numPr>
          <w:ilvl w:val="0"/>
          <w:numId w:val="22"/>
        </w:numPr>
        <w:ind w:hanging="502"/>
        <w:rPr>
          <w:i w:val="0"/>
          <w:lang w:val="el-GR"/>
        </w:rPr>
      </w:pPr>
      <w:r w:rsidRPr="00BB4800">
        <w:rPr>
          <w:rFonts w:cs="Arial"/>
          <w:bCs/>
          <w:i w:val="0"/>
          <w:szCs w:val="22"/>
          <w:lang w:val="el-GR"/>
        </w:rPr>
        <w:t>Το Αρμόδιο για την παραλαβή Όργανο έχει το δικαίωμα να μελετήσει το ενδεχόμενο αποδοχής προμηθειών οι οποίες, μετά τη διενέργεια των καθορισμένων στη Σύμβαση εξετάσεων, αποδεικνύεται ότι παρουσιάζουν αποκλίσεις που δεν είναι ουσιώδεις σε σχέση με τις προδιαγραφές ή τους όρους της Σύμβασης, δεν επηρεάζουν τη χρήση των υπό προμήθεια προϊόντων και δεν επιφέρουν ουσιαστικό κόστος στην Αναθέτουσα Αρχή. Σε τέτοια περίπτωση, το Αρμόδιο Όργανο καταγράφει τα γεγονότα και την εισήγησή της για αποδοχή των προμηθειών με μειωμένη τιμή, σε ειδική έκθεση την οποία παραπέμπει στην αρμόδια Επιτροπή Αλλαγών και Απαιτήσεων ή σε άλλο αρμόδιο όργανο για λήψη τελικής απόφασης. Η εισήγηση του Αρμοδίου Οργάνου για μείωση της τιμής θα θεωρείται και θα τυγχάνει χειρισμού ως απαίτηση της Αναθέτουσας Αρχής η οποία στη συνέχεια προχωρεί στην έκδοση, ανάλογα με την περίπτωση, πιστοποιητικού παραλαβής ή απόρριψης.</w:t>
      </w:r>
    </w:p>
    <w:p w:rsidR="00F52BD9" w:rsidRPr="00F52BD9" w:rsidRDefault="00F52BD9" w:rsidP="001B4937">
      <w:pPr>
        <w:numPr>
          <w:ilvl w:val="0"/>
          <w:numId w:val="22"/>
        </w:numPr>
        <w:ind w:hanging="502"/>
        <w:rPr>
          <w:i w:val="0"/>
          <w:lang w:val="el-GR"/>
        </w:rPr>
      </w:pPr>
      <w:r>
        <w:rPr>
          <w:i w:val="0"/>
          <w:lang w:val="el-GR"/>
        </w:rPr>
        <w:t xml:space="preserve">Σε περίπτωση απόρριψης προμηθειών, </w:t>
      </w:r>
      <w:r w:rsidR="00884502">
        <w:rPr>
          <w:i w:val="0"/>
          <w:lang w:val="el-GR"/>
        </w:rPr>
        <w:t>το Αρμόδιο Όργανο</w:t>
      </w:r>
      <w:r>
        <w:rPr>
          <w:i w:val="0"/>
          <w:lang w:val="el-GR"/>
        </w:rPr>
        <w:t xml:space="preserve"> προσδιορίζει στο σχετικό πιστοποιητικό τις συγκεκριμένες παρεκκλίσεις από τους όρους της </w:t>
      </w:r>
      <w:r w:rsidR="00947864">
        <w:rPr>
          <w:i w:val="0"/>
          <w:lang w:val="el-GR"/>
        </w:rPr>
        <w:t>Σ</w:t>
      </w:r>
      <w:r>
        <w:rPr>
          <w:i w:val="0"/>
          <w:lang w:val="el-GR"/>
        </w:rPr>
        <w:t xml:space="preserve">ύμβασης, που παρουσιάζει η προμήθεια και τους λόγους της απόρριψης. </w:t>
      </w:r>
    </w:p>
    <w:p w:rsidR="0091159E" w:rsidRPr="0091159E" w:rsidRDefault="0091159E" w:rsidP="001B4937">
      <w:pPr>
        <w:numPr>
          <w:ilvl w:val="0"/>
          <w:numId w:val="22"/>
        </w:numPr>
        <w:ind w:hanging="502"/>
        <w:rPr>
          <w:i w:val="0"/>
          <w:lang w:val="el-GR"/>
        </w:rPr>
      </w:pPr>
      <w:r w:rsidRPr="0091159E">
        <w:rPr>
          <w:i w:val="0"/>
          <w:lang w:val="el-GR"/>
        </w:rPr>
        <w:lastRenderedPageBreak/>
        <w:t>Σε περίπτωση απόρριψης ολόκληρης ή μέρους της συμβατικής ποσότητας των υπό προμήθεια προϊόντων, η Αναθέτουσα Αρχή, με απόφασ</w:t>
      </w:r>
      <w:r w:rsidR="006647B7">
        <w:rPr>
          <w:i w:val="0"/>
          <w:lang w:val="el-GR"/>
        </w:rPr>
        <w:t>η</w:t>
      </w:r>
      <w:r w:rsidRPr="0091159E">
        <w:rPr>
          <w:i w:val="0"/>
          <w:lang w:val="el-GR"/>
        </w:rPr>
        <w:t xml:space="preserve"> της, μπορεί να εγκρίνει την αντικατάσταση της συγκεκριμένης ποσότητας με άλλη, που να είναι σύμφωνη με τους όρους της </w:t>
      </w:r>
      <w:r w:rsidR="00947864">
        <w:rPr>
          <w:i w:val="0"/>
          <w:lang w:val="el-GR"/>
        </w:rPr>
        <w:t>Σ</w:t>
      </w:r>
      <w:r w:rsidRPr="0091159E">
        <w:rPr>
          <w:i w:val="0"/>
          <w:lang w:val="el-GR"/>
        </w:rPr>
        <w:t xml:space="preserve">ύμβασης μέσα σε τακτή προθεσμία που ορίζεται από την απόφαση αυτή.  Η προθεσμία αυτή δεν μπορεί να είναι μεγαλύτερη του ½ του συνολικού συμβατικού χρόνου παράδοσης, σε περίπτωση που η αντικατάσταση γίνεται μετά τη λήξη του. Εάν ο </w:t>
      </w:r>
      <w:r w:rsidR="00C4343C">
        <w:rPr>
          <w:i w:val="0"/>
          <w:lang w:val="el-GR"/>
        </w:rPr>
        <w:t>Ανάδοχος</w:t>
      </w:r>
      <w:r w:rsidRPr="0091159E">
        <w:rPr>
          <w:i w:val="0"/>
          <w:lang w:val="el-GR"/>
        </w:rPr>
        <w:t xml:space="preserve"> δεν αντικαταστήσει τα προϊόντα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91159E" w:rsidRPr="0091159E" w:rsidRDefault="0091159E" w:rsidP="001B4937">
      <w:pPr>
        <w:numPr>
          <w:ilvl w:val="0"/>
          <w:numId w:val="22"/>
        </w:numPr>
        <w:ind w:hanging="502"/>
        <w:rPr>
          <w:i w:val="0"/>
          <w:lang w:val="el-GR"/>
        </w:rPr>
      </w:pPr>
      <w:r w:rsidRPr="0091159E">
        <w:rPr>
          <w:i w:val="0"/>
          <w:lang w:val="el-GR"/>
        </w:rPr>
        <w:t>Σε περίπτωση αδυναμίας του Αναδόχου να αντικαταστήσει τα ακατάλληλα προϊόντα, η Αναθέτουσα Αρχή, χωρίς βλάβη όλων των άλλων δικαιωμάτων τ</w:t>
      </w:r>
      <w:r w:rsidR="006647B7">
        <w:rPr>
          <w:i w:val="0"/>
          <w:lang w:val="el-GR"/>
        </w:rPr>
        <w:t>ης</w:t>
      </w:r>
      <w:r w:rsidRPr="0091159E">
        <w:rPr>
          <w:i w:val="0"/>
          <w:lang w:val="el-GR"/>
        </w:rPr>
        <w:t xml:space="preserve"> που απορρέουν από τη Σύμβαση, έχει το δικαίωμα να προμηθευτεί όμοια με τα πιο πάνω προϊόντα από άλλη πηγή και να απαιτήσει τυχόν πρόσθετα έξοδα ή ζημιές από τον Ανάδοχο.</w:t>
      </w:r>
    </w:p>
    <w:p w:rsidR="00C4343C" w:rsidRDefault="00C4343C" w:rsidP="00E1057C">
      <w:pPr>
        <w:pStyle w:val="Heading1"/>
        <w:numPr>
          <w:ilvl w:val="0"/>
          <w:numId w:val="0"/>
        </w:numPr>
        <w:spacing w:before="120"/>
        <w:rPr>
          <w:lang w:val="el-GR"/>
        </w:rPr>
      </w:pPr>
    </w:p>
    <w:p w:rsidR="00E1057C" w:rsidRPr="009012E5" w:rsidRDefault="00E1057C" w:rsidP="007C0DC9">
      <w:pPr>
        <w:pStyle w:val="Heading1"/>
        <w:numPr>
          <w:ilvl w:val="0"/>
          <w:numId w:val="0"/>
        </w:numPr>
        <w:spacing w:before="120"/>
        <w:ind w:left="1985" w:hanging="1985"/>
        <w:rPr>
          <w:lang w:val="el-GR"/>
        </w:rPr>
      </w:pPr>
      <w:bookmarkStart w:id="71" w:name="_Toc486847431"/>
      <w:r w:rsidRPr="009012E5">
        <w:rPr>
          <w:lang w:val="el-GR"/>
        </w:rPr>
        <w:t xml:space="preserve">ΑΡΘΡΟ </w:t>
      </w:r>
      <w:r w:rsidR="004808EE" w:rsidRPr="009012E5">
        <w:rPr>
          <w:lang w:val="el-GR"/>
        </w:rPr>
        <w:t>1</w:t>
      </w:r>
      <w:r w:rsidR="004808EE" w:rsidRPr="007C0DC9">
        <w:rPr>
          <w:lang w:val="el-GR"/>
        </w:rPr>
        <w:t>1</w:t>
      </w:r>
      <w:r>
        <w:rPr>
          <w:lang w:val="el-GR"/>
        </w:rPr>
        <w:t xml:space="preserve">: </w:t>
      </w:r>
      <w:r w:rsidR="007C0DC9">
        <w:rPr>
          <w:lang w:val="el-GR"/>
        </w:rPr>
        <w:tab/>
      </w:r>
      <w:r>
        <w:rPr>
          <w:lang w:val="el-GR"/>
        </w:rPr>
        <w:t>ΤΡΟΠΟΣ ΠΛΗΡΩΜΗΣ</w:t>
      </w:r>
      <w:bookmarkEnd w:id="71"/>
    </w:p>
    <w:p w:rsidR="00924949" w:rsidRPr="00F9578D" w:rsidRDefault="00924949" w:rsidP="001315F5">
      <w:pPr>
        <w:widowControl w:val="0"/>
        <w:numPr>
          <w:ilvl w:val="0"/>
          <w:numId w:val="28"/>
        </w:numPr>
        <w:tabs>
          <w:tab w:val="num" w:pos="567"/>
        </w:tabs>
        <w:overflowPunct/>
        <w:ind w:hanging="502"/>
        <w:textAlignment w:val="auto"/>
        <w:rPr>
          <w:i w:val="0"/>
          <w:color w:val="000000"/>
          <w:position w:val="-3"/>
          <w:szCs w:val="22"/>
          <w:lang w:val="el-GR"/>
        </w:rPr>
      </w:pPr>
      <w:r w:rsidRPr="00F9578D">
        <w:rPr>
          <w:i w:val="0"/>
          <w:color w:val="000000"/>
          <w:position w:val="-3"/>
          <w:szCs w:val="22"/>
          <w:lang w:val="el-GR"/>
        </w:rPr>
        <w:t>Με την έναρξη της Σύμβασης, ο Ανάδοχος θα γνωστοποιήσει γραπτώς στην Αναθέτουσα Αρχή τον τραπεζικό λογαριασμό στον οποίο επιθυμεί να καταβάλλονται οι πληρωμές της συμβατικής αξίας.</w:t>
      </w:r>
      <w:r w:rsidRPr="00F9578D">
        <w:rPr>
          <w:i w:val="0"/>
          <w:lang w:val="el-GR"/>
        </w:rPr>
        <w:t xml:space="preserve"> </w:t>
      </w:r>
      <w:r>
        <w:rPr>
          <w:i w:val="0"/>
          <w:lang w:val="el-GR"/>
        </w:rPr>
        <w:t xml:space="preserve">Σε περίπτωση που υπάρχει </w:t>
      </w:r>
      <w:r w:rsidRPr="00F9578D">
        <w:rPr>
          <w:i w:val="0"/>
          <w:u w:val="single"/>
          <w:lang w:val="el-GR"/>
        </w:rPr>
        <w:t>ήδη δηλωμένος τραπεζικός λογαριασμός</w:t>
      </w:r>
      <w:r>
        <w:rPr>
          <w:i w:val="0"/>
          <w:lang w:val="el-GR"/>
        </w:rPr>
        <w:t xml:space="preserve"> για σκοπούς καταβολής πληρωμών από το Δημόσιο, </w:t>
      </w:r>
      <w:r w:rsidRPr="00F9578D">
        <w:rPr>
          <w:i w:val="0"/>
          <w:u w:val="single"/>
          <w:lang w:val="el-GR"/>
        </w:rPr>
        <w:t>δεν θα πρέπει να δηλωθεί άλλος τραπεζικός λογαριασμός</w:t>
      </w:r>
      <w:r>
        <w:rPr>
          <w:i w:val="0"/>
          <w:lang w:val="el-GR"/>
        </w:rPr>
        <w:t xml:space="preserve">, εκτός εάν ο Ανάδοχος επιθυμεί να καταβάλλονται από τούδε και στο εξής όλες οι πληρωμές του Δημοσίου σε άλλο τραπεζικό λογαριασμό. </w:t>
      </w:r>
      <w:r w:rsidRPr="00F9578D">
        <w:rPr>
          <w:i w:val="0"/>
          <w:color w:val="000000"/>
          <w:position w:val="-3"/>
          <w:szCs w:val="22"/>
          <w:lang w:val="el-GR"/>
        </w:rPr>
        <w:t>Για τους σκοπούς της γνωστοποίησης, ή σε περίπτωση τροποποίησης του τραπεζικού λογαριασμού κατά τη διάρκεια ισχύος της Σύμβασης, ο Ανάδ</w:t>
      </w:r>
      <w:r w:rsidR="005476A4">
        <w:rPr>
          <w:i w:val="0"/>
          <w:color w:val="000000"/>
          <w:position w:val="-3"/>
          <w:szCs w:val="22"/>
          <w:lang w:val="el-GR"/>
        </w:rPr>
        <w:t>οχος πρέπει να χρησιμοποιήσει το έντυπο που παρατίθε</w:t>
      </w:r>
      <w:r w:rsidRPr="00F9578D">
        <w:rPr>
          <w:i w:val="0"/>
          <w:color w:val="000000"/>
          <w:position w:val="-3"/>
          <w:szCs w:val="22"/>
          <w:lang w:val="el-GR"/>
        </w:rPr>
        <w:t>ται στο Προσάρτημα των Εγγράφων Διαγωνισμού</w:t>
      </w:r>
      <w:r w:rsidR="001315F5">
        <w:rPr>
          <w:i w:val="0"/>
          <w:color w:val="000000"/>
          <w:position w:val="-3"/>
          <w:szCs w:val="22"/>
          <w:lang w:val="el-GR"/>
        </w:rPr>
        <w:t xml:space="preserve"> </w:t>
      </w:r>
      <w:r w:rsidR="001315F5" w:rsidRPr="001315F5">
        <w:rPr>
          <w:i w:val="0"/>
          <w:color w:val="000000"/>
          <w:position w:val="-3"/>
          <w:szCs w:val="22"/>
          <w:lang w:val="el-GR"/>
        </w:rPr>
        <w:t>(</w:t>
      </w:r>
      <w:r w:rsidR="001315F5" w:rsidRPr="000C223A">
        <w:rPr>
          <w:b/>
          <w:bCs/>
          <w:i w:val="0"/>
          <w:color w:val="000000"/>
          <w:position w:val="-3"/>
          <w:szCs w:val="22"/>
          <w:highlight w:val="yellow"/>
          <w:lang w:val="el-GR"/>
        </w:rPr>
        <w:t>Έντυπο 8α</w:t>
      </w:r>
      <w:r w:rsidR="001315F5" w:rsidRPr="001315F5">
        <w:rPr>
          <w:b/>
          <w:bCs/>
          <w:i w:val="0"/>
          <w:color w:val="000000"/>
          <w:position w:val="-3"/>
          <w:szCs w:val="22"/>
          <w:lang w:val="el-GR"/>
        </w:rPr>
        <w:t>)</w:t>
      </w:r>
      <w:r w:rsidRPr="001315F5">
        <w:rPr>
          <w:i w:val="0"/>
          <w:color w:val="000000"/>
          <w:position w:val="-3"/>
          <w:szCs w:val="22"/>
          <w:lang w:val="el-GR"/>
        </w:rPr>
        <w:t>.</w:t>
      </w:r>
      <w:r w:rsidRPr="00F9578D">
        <w:rPr>
          <w:i w:val="0"/>
          <w:color w:val="000000"/>
          <w:position w:val="-3"/>
          <w:szCs w:val="22"/>
          <w:lang w:val="el-GR"/>
        </w:rPr>
        <w:t xml:space="preserve"> Η Αναθέτουσα Αρχή διατηρεί το δικαίωμα να αντιτεθεί στην επιλογή του Αναδόχου αναφορικά με τον τραπεζικό λογαριασμό. </w:t>
      </w:r>
    </w:p>
    <w:p w:rsidR="00924949" w:rsidRDefault="00924949" w:rsidP="00924949">
      <w:pPr>
        <w:rPr>
          <w:i w:val="0"/>
          <w:lang w:val="el-GR"/>
        </w:rPr>
      </w:pPr>
    </w:p>
    <w:p w:rsidR="00E1057C" w:rsidRDefault="00924949" w:rsidP="00924949">
      <w:pPr>
        <w:rPr>
          <w:i w:val="0"/>
          <w:lang w:val="el-GR"/>
        </w:rPr>
      </w:pPr>
      <w:r>
        <w:rPr>
          <w:i w:val="0"/>
          <w:lang w:val="el-GR"/>
        </w:rPr>
        <w:t>Οι πληρωμές θα γίνονται</w:t>
      </w:r>
      <w:r w:rsidR="00191719" w:rsidRPr="00191719">
        <w:rPr>
          <w:i w:val="0"/>
          <w:lang w:val="el-GR"/>
        </w:rPr>
        <w:t xml:space="preserve"> </w:t>
      </w:r>
      <w:r>
        <w:rPr>
          <w:i w:val="0"/>
          <w:lang w:val="el-GR"/>
        </w:rPr>
        <w:t xml:space="preserve">σε ευρώ </w:t>
      </w:r>
      <w:r w:rsidR="00191719">
        <w:rPr>
          <w:i w:val="0"/>
          <w:lang w:val="el-GR"/>
        </w:rPr>
        <w:t>έναντι τιμολογίου μετά την οριστική παραλαβή των προϊόντων</w:t>
      </w:r>
      <w:r w:rsidR="00947864">
        <w:rPr>
          <w:i w:val="0"/>
          <w:lang w:val="el-GR"/>
        </w:rPr>
        <w:t>.</w:t>
      </w:r>
    </w:p>
    <w:p w:rsidR="00E1057C" w:rsidRPr="00BD7805" w:rsidRDefault="00E1057C" w:rsidP="00E1057C">
      <w:pPr>
        <w:rPr>
          <w:rFonts w:cs="Tahoma"/>
          <w:i w:val="0"/>
          <w:lang w:val="el-GR"/>
        </w:rPr>
      </w:pPr>
    </w:p>
    <w:p w:rsidR="0019059C" w:rsidRDefault="0019059C" w:rsidP="001B4937">
      <w:pPr>
        <w:numPr>
          <w:ilvl w:val="0"/>
          <w:numId w:val="28"/>
        </w:numPr>
        <w:ind w:hanging="502"/>
        <w:textAlignment w:val="auto"/>
        <w:rPr>
          <w:rFonts w:cs="Arial"/>
          <w:i w:val="0"/>
          <w:szCs w:val="22"/>
          <w:lang w:val="el-GR"/>
        </w:rPr>
      </w:pPr>
      <w:r>
        <w:rPr>
          <w:rFonts w:cs="Arial"/>
          <w:i w:val="0"/>
          <w:szCs w:val="22"/>
          <w:lang w:val="el-GR"/>
        </w:rPr>
        <w:t xml:space="preserve">Σύμφωνα με τις διατάξεις του περί της Διαχείρισης των Εσόδων και Δαπανών και του Λογιστικού της Δημοκρατίας (Τροποποιητικός) Νόμος του 2013, ο οποίος έχει δημοσιευτεί στην Επίσημη Εφημερίδα της Δημοκρατίας στις 26.7.2013 (Ν.82(Ι)/2013), ο Γενικός Λογιστής της Δημοκρατίας δύναται </w:t>
      </w:r>
      <w:r w:rsidR="00D7596B">
        <w:rPr>
          <w:rFonts w:cs="Arial"/>
          <w:i w:val="0"/>
          <w:szCs w:val="22"/>
          <w:lang w:val="el-GR"/>
        </w:rPr>
        <w:t>κατά τη διενέργεια οποιασδήποτε</w:t>
      </w:r>
      <w:r w:rsidR="00D7596B" w:rsidRPr="00D7596B">
        <w:rPr>
          <w:rFonts w:cs="Arial"/>
          <w:i w:val="0"/>
          <w:szCs w:val="22"/>
          <w:lang w:val="el-GR"/>
        </w:rPr>
        <w:t xml:space="preserve"> </w:t>
      </w:r>
      <w:r w:rsidR="00D7596B">
        <w:rPr>
          <w:rFonts w:cs="Arial"/>
          <w:i w:val="0"/>
          <w:szCs w:val="22"/>
          <w:lang w:val="el-GR"/>
        </w:rPr>
        <w:t xml:space="preserve">πληρωμής </w:t>
      </w:r>
      <w:r>
        <w:rPr>
          <w:rFonts w:cs="Arial"/>
          <w:i w:val="0"/>
          <w:szCs w:val="22"/>
          <w:lang w:val="el-GR"/>
        </w:rPr>
        <w:t>προς τον Ανάδοχο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rsidR="006236A9" w:rsidRDefault="006236A9" w:rsidP="00E1057C">
      <w:pPr>
        <w:pStyle w:val="BodyText"/>
        <w:rPr>
          <w:rFonts w:cs="Arial"/>
          <w:b/>
          <w:bCs/>
          <w:lang w:val="el-GR"/>
        </w:rPr>
      </w:pPr>
    </w:p>
    <w:p w:rsidR="001315F5" w:rsidRDefault="001315F5" w:rsidP="00E1057C">
      <w:pPr>
        <w:pStyle w:val="BodyText"/>
        <w:rPr>
          <w:rFonts w:cs="Arial"/>
          <w:b/>
          <w:bCs/>
          <w:lang w:val="el-GR"/>
        </w:rPr>
      </w:pPr>
    </w:p>
    <w:p w:rsidR="00E1057C" w:rsidRDefault="00E1057C" w:rsidP="007C0DC9">
      <w:pPr>
        <w:pStyle w:val="Heading1"/>
        <w:numPr>
          <w:ilvl w:val="0"/>
          <w:numId w:val="0"/>
        </w:numPr>
        <w:spacing w:before="120"/>
        <w:ind w:left="1985" w:hanging="1985"/>
        <w:rPr>
          <w:lang w:val="el-GR"/>
        </w:rPr>
      </w:pPr>
      <w:bookmarkStart w:id="72" w:name="_Toc147051501"/>
      <w:bookmarkStart w:id="73" w:name="_Toc486847432"/>
      <w:bookmarkStart w:id="74" w:name="_Toc147051502"/>
      <w:r>
        <w:rPr>
          <w:lang w:val="el-GR"/>
        </w:rPr>
        <w:t xml:space="preserve">ΑΡΘΡΟ </w:t>
      </w:r>
      <w:r w:rsidR="004808EE">
        <w:rPr>
          <w:lang w:val="el-GR"/>
        </w:rPr>
        <w:t>1</w:t>
      </w:r>
      <w:r w:rsidR="004808EE" w:rsidRPr="007C0DC9">
        <w:rPr>
          <w:lang w:val="el-GR"/>
        </w:rPr>
        <w:t>2</w:t>
      </w:r>
      <w:r>
        <w:rPr>
          <w:lang w:val="el-GR"/>
        </w:rPr>
        <w:t xml:space="preserve">: </w:t>
      </w:r>
      <w:r w:rsidR="007C0DC9">
        <w:rPr>
          <w:lang w:val="el-GR"/>
        </w:rPr>
        <w:tab/>
      </w:r>
      <w:r>
        <w:rPr>
          <w:lang w:val="el-GR"/>
        </w:rPr>
        <w:t>ΡΗΤΡΕΣ ΚΑΘΥΣΤΕΡΗΣΗΣ</w:t>
      </w:r>
      <w:bookmarkEnd w:id="72"/>
      <w:bookmarkEnd w:id="73"/>
    </w:p>
    <w:p w:rsidR="00E1057C" w:rsidRDefault="00E1057C" w:rsidP="001B4937">
      <w:pPr>
        <w:numPr>
          <w:ilvl w:val="0"/>
          <w:numId w:val="29"/>
        </w:numPr>
        <w:tabs>
          <w:tab w:val="clear" w:pos="720"/>
          <w:tab w:val="num" w:pos="540"/>
        </w:tabs>
        <w:ind w:left="540" w:hanging="540"/>
        <w:rPr>
          <w:rFonts w:cs="Tahoma"/>
          <w:i w:val="0"/>
          <w:lang w:val="el-GR"/>
        </w:rPr>
      </w:pPr>
      <w:r>
        <w:rPr>
          <w:rFonts w:cs="Tahoma"/>
          <w:i w:val="0"/>
          <w:lang w:val="el-GR"/>
        </w:rPr>
        <w:t xml:space="preserve">Σε περίπτωση καθυστέρησης παράδοσης των υπό προμήθεια προϊόντων </w:t>
      </w:r>
      <w:r w:rsidR="007E230A">
        <w:rPr>
          <w:rFonts w:cs="Tahoma"/>
          <w:i w:val="0"/>
          <w:lang w:val="el-GR"/>
        </w:rPr>
        <w:t>της Σύμβασης</w:t>
      </w:r>
      <w:r w:rsidRPr="00073530">
        <w:rPr>
          <w:rFonts w:cs="Tahoma"/>
          <w:i w:val="0"/>
          <w:lang w:val="el-GR"/>
        </w:rPr>
        <w:t xml:space="preserve"> με υπαιτιότητα του Αναδόχου, επιβάλλ</w:t>
      </w:r>
      <w:r>
        <w:rPr>
          <w:rFonts w:cs="Tahoma"/>
          <w:i w:val="0"/>
          <w:lang w:val="el-GR"/>
        </w:rPr>
        <w:t>εται Ρήτρα Καθυστέρησης Παράδοσης.</w:t>
      </w:r>
    </w:p>
    <w:p w:rsidR="00E1057C" w:rsidRDefault="00E1057C" w:rsidP="001B4937">
      <w:pPr>
        <w:numPr>
          <w:ilvl w:val="0"/>
          <w:numId w:val="29"/>
        </w:numPr>
        <w:tabs>
          <w:tab w:val="clear" w:pos="720"/>
          <w:tab w:val="num" w:pos="540"/>
        </w:tabs>
        <w:ind w:left="540" w:hanging="540"/>
        <w:rPr>
          <w:rFonts w:cs="Tahoma"/>
          <w:i w:val="0"/>
          <w:lang w:val="el-GR"/>
        </w:rPr>
      </w:pPr>
      <w:r>
        <w:rPr>
          <w:rFonts w:cs="Tahoma"/>
          <w:i w:val="0"/>
          <w:lang w:val="el-GR"/>
        </w:rPr>
        <w:lastRenderedPageBreak/>
        <w:t xml:space="preserve">Η ρήτρα, για κάθε ημέρα καθυστέρησης </w:t>
      </w:r>
      <w:r w:rsidRPr="002B04C0">
        <w:rPr>
          <w:rFonts w:cs="Tahoma"/>
          <w:i w:val="0"/>
          <w:lang w:val="el-GR"/>
        </w:rPr>
        <w:t xml:space="preserve">παράδοσης, ανέρχεται σε </w:t>
      </w:r>
      <w:r w:rsidR="00101280" w:rsidRPr="002B04C0">
        <w:rPr>
          <w:rFonts w:cs="Tahoma"/>
          <w:i w:val="0"/>
          <w:lang w:val="el-GR"/>
        </w:rPr>
        <w:t>ποσοστό</w:t>
      </w:r>
      <w:r w:rsidR="002B04C0" w:rsidRPr="002B04C0">
        <w:rPr>
          <w:rFonts w:cs="Tahoma"/>
          <w:i w:val="0"/>
          <w:lang w:val="el-GR"/>
        </w:rPr>
        <w:t xml:space="preserve"> τρία τοις χιλίοις (0,3%)</w:t>
      </w:r>
      <w:r w:rsidR="00101280" w:rsidRPr="002B04C0">
        <w:rPr>
          <w:rFonts w:cs="Tahoma"/>
          <w:i w:val="0"/>
          <w:lang w:val="el-GR"/>
        </w:rPr>
        <w:t xml:space="preserve"> </w:t>
      </w:r>
      <w:r w:rsidRPr="002B04C0">
        <w:rPr>
          <w:rFonts w:cs="Tahoma"/>
          <w:i w:val="0"/>
          <w:lang w:val="el-GR"/>
        </w:rPr>
        <w:t xml:space="preserve">της </w:t>
      </w:r>
      <w:r w:rsidR="00E74A44" w:rsidRPr="002B04C0">
        <w:rPr>
          <w:rFonts w:cs="Tahoma"/>
          <w:i w:val="0"/>
          <w:lang w:val="el-GR"/>
        </w:rPr>
        <w:t xml:space="preserve">Συμβατικής Αξίας </w:t>
      </w:r>
      <w:r w:rsidRPr="002B04C0">
        <w:rPr>
          <w:rFonts w:cs="Tahoma"/>
          <w:i w:val="0"/>
          <w:lang w:val="el-GR"/>
        </w:rPr>
        <w:t>των προϊόντ</w:t>
      </w:r>
      <w:r>
        <w:rPr>
          <w:rFonts w:cs="Tahoma"/>
          <w:i w:val="0"/>
          <w:lang w:val="el-GR"/>
        </w:rPr>
        <w:t>ων για τα οποία καθυστερεί η παράδοση.</w:t>
      </w:r>
    </w:p>
    <w:p w:rsidR="00E1057C" w:rsidRDefault="00E1057C" w:rsidP="001B4937">
      <w:pPr>
        <w:numPr>
          <w:ilvl w:val="0"/>
          <w:numId w:val="29"/>
        </w:numPr>
        <w:tabs>
          <w:tab w:val="clear" w:pos="720"/>
          <w:tab w:val="num" w:pos="540"/>
        </w:tabs>
        <w:ind w:left="540" w:hanging="540"/>
        <w:rPr>
          <w:rFonts w:cs="Tahoma"/>
          <w:i w:val="0"/>
          <w:lang w:val="el-GR"/>
        </w:rPr>
      </w:pPr>
      <w:r>
        <w:rPr>
          <w:rFonts w:cs="Tahoma"/>
          <w:i w:val="0"/>
          <w:lang w:val="el-GR"/>
        </w:rPr>
        <w:t xml:space="preserve">Τυχόν ρήτρες που έχουν επιβληθεί από την Αναθέτουσα Αρχή σύμφωνα με τα προηγούμενα εδάφια, θα </w:t>
      </w:r>
      <w:proofErr w:type="spellStart"/>
      <w:r>
        <w:rPr>
          <w:rFonts w:cs="Tahoma"/>
          <w:i w:val="0"/>
          <w:lang w:val="el-GR"/>
        </w:rPr>
        <w:t>παρακρατούνται</w:t>
      </w:r>
      <w:proofErr w:type="spellEnd"/>
      <w:r>
        <w:rPr>
          <w:rFonts w:cs="Tahoma"/>
          <w:i w:val="0"/>
          <w:lang w:val="el-GR"/>
        </w:rPr>
        <w:t xml:space="preserve"> </w:t>
      </w:r>
      <w:r w:rsidRPr="0079726F">
        <w:rPr>
          <w:rFonts w:cs="Tahoma"/>
          <w:i w:val="0"/>
          <w:lang w:val="el-GR"/>
        </w:rPr>
        <w:t xml:space="preserve">από την πληρωμή του Αναδόχου ή, σε περίπτωση ανεπάρκειας αυτής, </w:t>
      </w:r>
      <w:r>
        <w:rPr>
          <w:rFonts w:cs="Tahoma"/>
          <w:i w:val="0"/>
          <w:lang w:val="el-GR"/>
        </w:rPr>
        <w:t xml:space="preserve">θα εισπράττονται </w:t>
      </w:r>
      <w:r w:rsidRPr="0079726F">
        <w:rPr>
          <w:rFonts w:cs="Tahoma"/>
          <w:i w:val="0"/>
          <w:lang w:val="el-GR"/>
        </w:rPr>
        <w:t xml:space="preserve">με ισόποση κατάπτωση της εγγύησης </w:t>
      </w:r>
      <w:r>
        <w:rPr>
          <w:rFonts w:cs="Tahoma"/>
          <w:i w:val="0"/>
          <w:lang w:val="el-GR"/>
        </w:rPr>
        <w:t xml:space="preserve">πιστής </w:t>
      </w:r>
      <w:r w:rsidRPr="0079726F">
        <w:rPr>
          <w:rFonts w:cs="Tahoma"/>
          <w:i w:val="0"/>
          <w:lang w:val="el-GR"/>
        </w:rPr>
        <w:t xml:space="preserve">εκτέλεσης </w:t>
      </w:r>
      <w:r>
        <w:rPr>
          <w:rFonts w:cs="Tahoma"/>
          <w:i w:val="0"/>
          <w:lang w:val="el-GR"/>
        </w:rPr>
        <w:t>ή/και της εγγύησης προκαταβολής</w:t>
      </w:r>
      <w:r w:rsidRPr="0079726F">
        <w:rPr>
          <w:rFonts w:cs="Tahoma"/>
          <w:i w:val="0"/>
          <w:lang w:val="el-GR"/>
        </w:rPr>
        <w:t>.</w:t>
      </w:r>
    </w:p>
    <w:p w:rsidR="00E1057C" w:rsidRDefault="00E1057C" w:rsidP="001B4937">
      <w:pPr>
        <w:numPr>
          <w:ilvl w:val="0"/>
          <w:numId w:val="29"/>
        </w:numPr>
        <w:tabs>
          <w:tab w:val="clear" w:pos="720"/>
          <w:tab w:val="num" w:pos="540"/>
        </w:tabs>
        <w:ind w:left="540" w:hanging="540"/>
        <w:rPr>
          <w:rFonts w:cs="Tahoma"/>
          <w:i w:val="0"/>
          <w:lang w:val="el-GR"/>
        </w:rPr>
      </w:pPr>
      <w:r w:rsidRPr="004F2864">
        <w:rPr>
          <w:rFonts w:cs="Tahoma"/>
          <w:i w:val="0"/>
          <w:lang w:val="el-GR"/>
        </w:rPr>
        <w:t xml:space="preserve">Σε περίπτωση υπέρβασης των οριζόμενων χρόνων παράδοσης για την οποία θα έχουν υποβληθεί </w:t>
      </w:r>
      <w:r w:rsidRPr="002B04C0">
        <w:rPr>
          <w:rFonts w:cs="Tahoma"/>
          <w:i w:val="0"/>
          <w:lang w:val="el-GR"/>
        </w:rPr>
        <w:t xml:space="preserve">συνολικά ρήτρες καθυστέρησης που ανέρχονται </w:t>
      </w:r>
      <w:r w:rsidR="00E74A44" w:rsidRPr="002B04C0">
        <w:rPr>
          <w:rFonts w:cs="Tahoma"/>
          <w:i w:val="0"/>
          <w:lang w:val="el-GR"/>
        </w:rPr>
        <w:t>σε ποσοστό</w:t>
      </w:r>
      <w:r w:rsidR="002B04C0" w:rsidRPr="002B04C0">
        <w:rPr>
          <w:rFonts w:cs="Tahoma"/>
          <w:i w:val="0"/>
          <w:lang w:val="el-GR"/>
        </w:rPr>
        <w:t xml:space="preserve"> εννέα </w:t>
      </w:r>
      <w:r w:rsidR="00E74A44" w:rsidRPr="002B04C0">
        <w:rPr>
          <w:rFonts w:cs="Tahoma"/>
          <w:bCs/>
          <w:i w:val="0"/>
          <w:iCs/>
          <w:lang w:val="el-GR"/>
        </w:rPr>
        <w:t>επί τοις εκατό (</w:t>
      </w:r>
      <w:r w:rsidR="002B04C0" w:rsidRPr="002B04C0">
        <w:rPr>
          <w:rFonts w:cs="Tahoma"/>
          <w:bCs/>
          <w:i w:val="0"/>
          <w:iCs/>
          <w:lang w:val="el-GR"/>
        </w:rPr>
        <w:t>9%</w:t>
      </w:r>
      <w:r w:rsidR="00E74A44" w:rsidRPr="002B04C0">
        <w:rPr>
          <w:rFonts w:cs="Tahoma"/>
          <w:bCs/>
          <w:i w:val="0"/>
          <w:iCs/>
          <w:lang w:val="el-GR"/>
        </w:rPr>
        <w:t>)</w:t>
      </w:r>
      <w:r w:rsidR="00E74A44" w:rsidRPr="002B04C0">
        <w:rPr>
          <w:rFonts w:cs="Tahoma"/>
          <w:i w:val="0"/>
          <w:lang w:val="el-GR"/>
        </w:rPr>
        <w:t xml:space="preserve"> </w:t>
      </w:r>
      <w:r w:rsidRPr="002B04C0">
        <w:rPr>
          <w:rFonts w:cs="Tahoma"/>
          <w:i w:val="0"/>
          <w:lang w:val="el-GR"/>
        </w:rPr>
        <w:t>της Συμβατικής</w:t>
      </w:r>
      <w:r w:rsidRPr="004F2864">
        <w:rPr>
          <w:rFonts w:cs="Tahoma"/>
          <w:i w:val="0"/>
          <w:lang w:val="el-GR"/>
        </w:rPr>
        <w:t xml:space="preserve"> Αξίας, ο Ανάδοχος θα κηρύσσεται έκπτωτος από τη Σύμβαση</w:t>
      </w:r>
      <w:r w:rsidR="001C5AC6">
        <w:rPr>
          <w:rFonts w:cs="Tahoma"/>
          <w:i w:val="0"/>
          <w:lang w:val="el-GR"/>
        </w:rPr>
        <w:t>.</w:t>
      </w:r>
    </w:p>
    <w:p w:rsidR="00E74A44" w:rsidRDefault="00E74A44" w:rsidP="00E74A44">
      <w:pPr>
        <w:rPr>
          <w:rFonts w:cs="Tahoma"/>
          <w:i w:val="0"/>
          <w:lang w:val="el-GR"/>
        </w:rPr>
      </w:pPr>
    </w:p>
    <w:p w:rsidR="001C5AC6" w:rsidRDefault="001C5AC6" w:rsidP="001C5AC6">
      <w:pPr>
        <w:rPr>
          <w:rFonts w:cs="Tahoma"/>
          <w:i w:val="0"/>
          <w:lang w:val="el-GR"/>
        </w:rPr>
      </w:pPr>
    </w:p>
    <w:p w:rsidR="00E1057C" w:rsidRPr="00310ADF" w:rsidRDefault="00E1057C" w:rsidP="007C0DC9">
      <w:pPr>
        <w:pStyle w:val="Heading1"/>
        <w:numPr>
          <w:ilvl w:val="0"/>
          <w:numId w:val="0"/>
        </w:numPr>
        <w:spacing w:before="120"/>
        <w:ind w:left="1985" w:hanging="1985"/>
        <w:rPr>
          <w:lang w:val="el-GR"/>
        </w:rPr>
      </w:pPr>
      <w:bookmarkStart w:id="75" w:name="_Toc486847433"/>
      <w:r>
        <w:rPr>
          <w:lang w:val="el-GR"/>
        </w:rPr>
        <w:t xml:space="preserve">ΑΡΘΡΟ </w:t>
      </w:r>
      <w:r w:rsidR="004808EE">
        <w:rPr>
          <w:lang w:val="el-GR"/>
        </w:rPr>
        <w:t>1</w:t>
      </w:r>
      <w:r w:rsidR="004808EE" w:rsidRPr="004808EE">
        <w:rPr>
          <w:lang w:val="el-GR"/>
        </w:rPr>
        <w:t>3</w:t>
      </w:r>
      <w:r>
        <w:rPr>
          <w:lang w:val="el-GR"/>
        </w:rPr>
        <w:t xml:space="preserve">: </w:t>
      </w:r>
      <w:r w:rsidR="007C0DC9">
        <w:rPr>
          <w:lang w:val="el-GR"/>
        </w:rPr>
        <w:tab/>
      </w:r>
      <w:r>
        <w:rPr>
          <w:lang w:val="el-GR"/>
        </w:rPr>
        <w:t>ΦΟΡΟΛΟΓΙΚΕΣ ΚΑΙ  ΤΕΛΩΝΕΙΑΚΕΣ ΡΥΘΜΙΣΕΙΣ</w:t>
      </w:r>
      <w:bookmarkEnd w:id="74"/>
      <w:bookmarkEnd w:id="75"/>
    </w:p>
    <w:p w:rsidR="00E1057C" w:rsidRDefault="00E1057C" w:rsidP="001B4937">
      <w:pPr>
        <w:numPr>
          <w:ilvl w:val="0"/>
          <w:numId w:val="30"/>
        </w:numPr>
        <w:ind w:hanging="502"/>
        <w:rPr>
          <w:i w:val="0"/>
          <w:lang w:val="el-GR"/>
        </w:rPr>
      </w:pPr>
      <w:r w:rsidRPr="00310ADF">
        <w:rPr>
          <w:i w:val="0"/>
          <w:lang w:val="el-GR"/>
        </w:rPr>
        <w:t xml:space="preserve">Η </w:t>
      </w:r>
      <w:r>
        <w:rPr>
          <w:i w:val="0"/>
          <w:lang w:val="el-GR"/>
        </w:rPr>
        <w:t>Σ</w:t>
      </w:r>
      <w:r w:rsidRPr="00310ADF">
        <w:rPr>
          <w:i w:val="0"/>
          <w:lang w:val="el-GR"/>
        </w:rPr>
        <w:t>ύμβαση δεν θα εξαιρείται από τους δασμούς και φόρους, περιλαμβανομένου και του Φ</w:t>
      </w:r>
      <w:r>
        <w:rPr>
          <w:i w:val="0"/>
          <w:lang w:val="el-GR"/>
        </w:rPr>
        <w:t>.</w:t>
      </w:r>
      <w:r w:rsidRPr="00310ADF">
        <w:rPr>
          <w:i w:val="0"/>
          <w:lang w:val="el-GR"/>
        </w:rPr>
        <w:t>Π</w:t>
      </w:r>
      <w:r>
        <w:rPr>
          <w:i w:val="0"/>
          <w:lang w:val="el-GR"/>
        </w:rPr>
        <w:t>.</w:t>
      </w:r>
      <w:r w:rsidRPr="00310ADF">
        <w:rPr>
          <w:i w:val="0"/>
          <w:lang w:val="el-GR"/>
        </w:rPr>
        <w:t xml:space="preserve">Α. </w:t>
      </w:r>
    </w:p>
    <w:p w:rsidR="00B65482" w:rsidRDefault="00B65482" w:rsidP="00357068">
      <w:pPr>
        <w:pStyle w:val="Heading1"/>
        <w:numPr>
          <w:ilvl w:val="0"/>
          <w:numId w:val="0"/>
        </w:numPr>
        <w:spacing w:before="120"/>
        <w:rPr>
          <w:lang w:val="el-GR"/>
        </w:rPr>
      </w:pPr>
    </w:p>
    <w:p w:rsidR="009012E5" w:rsidRPr="009012E5" w:rsidRDefault="009012E5" w:rsidP="007C0DC9">
      <w:pPr>
        <w:pStyle w:val="Heading1"/>
        <w:numPr>
          <w:ilvl w:val="0"/>
          <w:numId w:val="0"/>
        </w:numPr>
        <w:spacing w:before="120"/>
        <w:ind w:left="1985" w:hanging="1985"/>
        <w:rPr>
          <w:lang w:val="el-GR"/>
        </w:rPr>
      </w:pPr>
      <w:bookmarkStart w:id="76" w:name="_Toc486847434"/>
      <w:r w:rsidRPr="00F24084">
        <w:rPr>
          <w:lang w:val="el-GR"/>
        </w:rPr>
        <w:t>Α</w:t>
      </w:r>
      <w:r w:rsidR="00991C55" w:rsidRPr="00F24084">
        <w:rPr>
          <w:lang w:val="el-GR"/>
        </w:rPr>
        <w:t xml:space="preserve">ΡΘΡΟ </w:t>
      </w:r>
      <w:r w:rsidR="004808EE" w:rsidRPr="00F24084">
        <w:rPr>
          <w:lang w:val="el-GR"/>
        </w:rPr>
        <w:t>1</w:t>
      </w:r>
      <w:r w:rsidR="004808EE" w:rsidRPr="007C0DC9">
        <w:rPr>
          <w:lang w:val="el-GR"/>
        </w:rPr>
        <w:t>4</w:t>
      </w:r>
      <w:r w:rsidRPr="00F24084">
        <w:rPr>
          <w:lang w:val="el-GR"/>
        </w:rPr>
        <w:t xml:space="preserve">: </w:t>
      </w:r>
      <w:r w:rsidR="007C0DC9">
        <w:rPr>
          <w:lang w:val="el-GR"/>
        </w:rPr>
        <w:tab/>
      </w:r>
      <w:r w:rsidR="001517DF" w:rsidRPr="00F24084">
        <w:rPr>
          <w:lang w:val="el-GR"/>
        </w:rPr>
        <w:t>ΕΓΓΥΗΣΕΙΣ</w:t>
      </w:r>
      <w:bookmarkEnd w:id="76"/>
    </w:p>
    <w:p w:rsidR="009012E5" w:rsidRDefault="00666F68" w:rsidP="001B4937">
      <w:pPr>
        <w:numPr>
          <w:ilvl w:val="0"/>
          <w:numId w:val="31"/>
        </w:numPr>
        <w:ind w:hanging="502"/>
        <w:rPr>
          <w:i w:val="0"/>
          <w:lang w:val="el-GR"/>
        </w:rPr>
      </w:pPr>
      <w:r>
        <w:rPr>
          <w:i w:val="0"/>
          <w:lang w:val="el-GR"/>
        </w:rPr>
        <w:t>Ως</w:t>
      </w:r>
      <w:r w:rsidR="009012E5" w:rsidRPr="00EA3D52">
        <w:rPr>
          <w:i w:val="0"/>
          <w:lang w:val="el-GR"/>
        </w:rPr>
        <w:t xml:space="preserve"> εγγύηση για την </w:t>
      </w:r>
      <w:r w:rsidR="00EA3D52">
        <w:rPr>
          <w:i w:val="0"/>
          <w:lang w:val="el-GR"/>
        </w:rPr>
        <w:t>πιστή</w:t>
      </w:r>
      <w:r w:rsidR="009012E5" w:rsidRPr="00EA3D52">
        <w:rPr>
          <w:i w:val="0"/>
          <w:lang w:val="el-GR"/>
        </w:rPr>
        <w:t xml:space="preserve"> εκτέλεση των όρων της σύμβασης ο Ανάδοχος προσκόμισε </w:t>
      </w:r>
      <w:r w:rsidR="00E22B6B">
        <w:rPr>
          <w:i w:val="0"/>
          <w:lang w:val="el-GR"/>
        </w:rPr>
        <w:t xml:space="preserve">κατά την υπογραφή της παρούσας, </w:t>
      </w:r>
      <w:r w:rsidR="009012E5" w:rsidRPr="00EA3D52">
        <w:rPr>
          <w:i w:val="0"/>
          <w:lang w:val="el-GR"/>
        </w:rPr>
        <w:t xml:space="preserve">την υπ. αριθ. </w:t>
      </w:r>
      <w:r w:rsidR="00EA3D52" w:rsidRPr="00FF5A35">
        <w:rPr>
          <w:b/>
          <w:lang w:val="el-GR"/>
        </w:rPr>
        <w:t>&lt;αριθμός εγγυητικής επιστολής&gt;</w:t>
      </w:r>
      <w:r w:rsidR="009012E5" w:rsidRPr="00EA3D52">
        <w:rPr>
          <w:i w:val="0"/>
          <w:lang w:val="el-GR"/>
        </w:rPr>
        <w:t xml:space="preserve"> εγγυητική επιστολή της </w:t>
      </w:r>
      <w:r w:rsidR="00EA3D52" w:rsidRPr="00FF5A35">
        <w:rPr>
          <w:b/>
          <w:lang w:val="el-GR"/>
        </w:rPr>
        <w:t>&lt;επωνυμία Τράπεζας&gt;</w:t>
      </w:r>
      <w:r w:rsidR="009012E5" w:rsidRPr="00EA3D52">
        <w:rPr>
          <w:i w:val="0"/>
          <w:lang w:val="el-GR"/>
        </w:rPr>
        <w:t xml:space="preserve"> </w:t>
      </w:r>
      <w:r w:rsidR="006D3819">
        <w:rPr>
          <w:i w:val="0"/>
          <w:lang w:val="el-GR"/>
        </w:rPr>
        <w:t>Τ</w:t>
      </w:r>
      <w:r w:rsidR="009012E5" w:rsidRPr="00EA3D52">
        <w:rPr>
          <w:i w:val="0"/>
          <w:lang w:val="el-GR"/>
        </w:rPr>
        <w:t xml:space="preserve">ράπεζας, ποσού </w:t>
      </w:r>
      <w:r w:rsidR="00EA3D52" w:rsidRPr="00FF5A35">
        <w:rPr>
          <w:b/>
          <w:lang w:val="el-GR"/>
        </w:rPr>
        <w:t>&lt;ποσό ολογράφως και ποσό αριθμητικώς</w:t>
      </w:r>
      <w:r w:rsidR="00EB0931">
        <w:rPr>
          <w:b/>
          <w:lang w:val="el-GR"/>
        </w:rPr>
        <w:t xml:space="preserve"> </w:t>
      </w:r>
      <w:r w:rsidR="00B370C6" w:rsidRPr="00B370C6">
        <w:rPr>
          <w:b/>
          <w:i w:val="0"/>
          <w:lang w:val="el-GR"/>
        </w:rPr>
        <w:t>Ευρώ</w:t>
      </w:r>
      <w:r w:rsidR="00EA3D52" w:rsidRPr="00FF5A35">
        <w:rPr>
          <w:b/>
          <w:lang w:val="el-GR"/>
        </w:rPr>
        <w:t>&gt;</w:t>
      </w:r>
      <w:r w:rsidR="00EA3D52">
        <w:rPr>
          <w:i w:val="0"/>
          <w:lang w:val="el-GR"/>
        </w:rPr>
        <w:t xml:space="preserve"> </w:t>
      </w:r>
    </w:p>
    <w:p w:rsidR="00EA3D52" w:rsidRDefault="003D42D0" w:rsidP="001B4937">
      <w:pPr>
        <w:numPr>
          <w:ilvl w:val="0"/>
          <w:numId w:val="31"/>
        </w:numPr>
        <w:ind w:hanging="502"/>
        <w:rPr>
          <w:i w:val="0"/>
          <w:lang w:val="el-GR"/>
        </w:rPr>
      </w:pPr>
      <w:r>
        <w:rPr>
          <w:i w:val="0"/>
          <w:lang w:val="el-GR"/>
        </w:rPr>
        <w:t>Η</w:t>
      </w:r>
      <w:r w:rsidR="00661B7A">
        <w:rPr>
          <w:i w:val="0"/>
          <w:lang w:val="el-GR"/>
        </w:rPr>
        <w:t xml:space="preserve"> </w:t>
      </w:r>
      <w:r w:rsidR="00666F68">
        <w:rPr>
          <w:i w:val="0"/>
          <w:lang w:val="el-GR"/>
        </w:rPr>
        <w:t>εγγύηση πιστής ε</w:t>
      </w:r>
      <w:r w:rsidR="00E22B6B">
        <w:rPr>
          <w:i w:val="0"/>
          <w:lang w:val="el-GR"/>
        </w:rPr>
        <w:t xml:space="preserve">κτέλεσης θα </w:t>
      </w:r>
      <w:r>
        <w:rPr>
          <w:i w:val="0"/>
          <w:lang w:val="el-GR"/>
        </w:rPr>
        <w:t>πρέπει να παραμένει σε ισχύ μέχρι την οριστική παραλαβή της προμήθειας, οπότε θα επιστρέφεται</w:t>
      </w:r>
      <w:r w:rsidR="00E22B6B">
        <w:rPr>
          <w:i w:val="0"/>
          <w:lang w:val="el-GR"/>
        </w:rPr>
        <w:t xml:space="preserve"> από την Αναθέτουσα Αρχή στον Ανάδοχο</w:t>
      </w:r>
      <w:r w:rsidR="002E4150" w:rsidRPr="00EA5BCA">
        <w:rPr>
          <w:i w:val="0"/>
          <w:lang w:val="el-GR"/>
        </w:rPr>
        <w:t>.</w:t>
      </w:r>
    </w:p>
    <w:p w:rsidR="00E22B6B" w:rsidRDefault="00DA317C" w:rsidP="001B4937">
      <w:pPr>
        <w:numPr>
          <w:ilvl w:val="0"/>
          <w:numId w:val="31"/>
        </w:numPr>
        <w:ind w:hanging="502"/>
        <w:rPr>
          <w:i w:val="0"/>
          <w:lang w:val="el-GR"/>
        </w:rPr>
      </w:pPr>
      <w:r>
        <w:rPr>
          <w:i w:val="0"/>
          <w:lang w:val="el-GR"/>
        </w:rPr>
        <w:t>Η</w:t>
      </w:r>
      <w:r w:rsidR="00E22B6B">
        <w:rPr>
          <w:i w:val="0"/>
          <w:lang w:val="el-GR"/>
        </w:rPr>
        <w:t xml:space="preserve"> εγγ</w:t>
      </w:r>
      <w:r>
        <w:rPr>
          <w:i w:val="0"/>
          <w:lang w:val="el-GR"/>
        </w:rPr>
        <w:t>ύηση που προβλέπετ</w:t>
      </w:r>
      <w:r w:rsidR="00E22B6B">
        <w:rPr>
          <w:i w:val="0"/>
          <w:lang w:val="el-GR"/>
        </w:rPr>
        <w:t>αι στο παρόν άρθρο καλύπτ</w:t>
      </w:r>
      <w:r>
        <w:rPr>
          <w:i w:val="0"/>
          <w:lang w:val="el-GR"/>
        </w:rPr>
        <w:t>ει</w:t>
      </w:r>
      <w:r w:rsidR="00E22B6B">
        <w:rPr>
          <w:i w:val="0"/>
          <w:lang w:val="el-GR"/>
        </w:rPr>
        <w:t xml:space="preserve"> στο σύνολό τ</w:t>
      </w:r>
      <w:r>
        <w:rPr>
          <w:i w:val="0"/>
          <w:lang w:val="el-GR"/>
        </w:rPr>
        <w:t>η</w:t>
      </w:r>
      <w:r w:rsidR="00E22B6B">
        <w:rPr>
          <w:i w:val="0"/>
          <w:lang w:val="el-GR"/>
        </w:rPr>
        <w:t xml:space="preserve">ς χωρίς καμία διάκριση την πιστή εφαρμογή από τον Ανάδοχο όλων των όρων της </w:t>
      </w:r>
      <w:r w:rsidR="00947864">
        <w:rPr>
          <w:i w:val="0"/>
          <w:lang w:val="el-GR"/>
        </w:rPr>
        <w:t>Σ</w:t>
      </w:r>
      <w:r w:rsidR="00E22B6B">
        <w:rPr>
          <w:i w:val="0"/>
          <w:lang w:val="el-GR"/>
        </w:rPr>
        <w:t xml:space="preserve">ύμβασης και κάθε απαίτηση της Αναθέτουσας Αρχής κατά του </w:t>
      </w:r>
      <w:r w:rsidR="00C4343C">
        <w:rPr>
          <w:i w:val="0"/>
          <w:lang w:val="el-GR"/>
        </w:rPr>
        <w:t>Α</w:t>
      </w:r>
      <w:r w:rsidR="00E22B6B">
        <w:rPr>
          <w:i w:val="0"/>
          <w:lang w:val="el-GR"/>
        </w:rPr>
        <w:t xml:space="preserve">ναδόχου που προκύπτει από την εκπλήρωση των </w:t>
      </w:r>
      <w:r w:rsidR="000B6EF2">
        <w:rPr>
          <w:i w:val="0"/>
          <w:lang w:val="el-GR"/>
        </w:rPr>
        <w:t>υποχρεώσεών</w:t>
      </w:r>
      <w:r w:rsidR="00E22B6B">
        <w:rPr>
          <w:i w:val="0"/>
          <w:lang w:val="el-GR"/>
        </w:rPr>
        <w:t xml:space="preserve"> του σύμφωνα με τους όρους της παρούσας. </w:t>
      </w:r>
    </w:p>
    <w:p w:rsidR="00232FA2" w:rsidRPr="00232FA2" w:rsidRDefault="00232FA2" w:rsidP="001B4937">
      <w:pPr>
        <w:numPr>
          <w:ilvl w:val="0"/>
          <w:numId w:val="31"/>
        </w:numPr>
        <w:ind w:hanging="502"/>
        <w:rPr>
          <w:i w:val="0"/>
          <w:lang w:val="el-GR"/>
        </w:rPr>
      </w:pPr>
      <w:r>
        <w:rPr>
          <w:i w:val="0"/>
          <w:lang w:val="el-GR"/>
        </w:rPr>
        <w:t xml:space="preserve">Επειδή </w:t>
      </w:r>
      <w:r w:rsidRPr="00BB4800">
        <w:rPr>
          <w:i w:val="0"/>
          <w:szCs w:val="22"/>
          <w:lang w:val="el-GR"/>
        </w:rPr>
        <w:t xml:space="preserve">σύμφωνα με τα οριζόμενα στο Άρθρο 3 του Μέρους Α </w:t>
      </w:r>
      <w:r>
        <w:rPr>
          <w:i w:val="0"/>
          <w:szCs w:val="22"/>
          <w:lang w:val="el-GR"/>
        </w:rPr>
        <w:t>των εγγράφων του διαγωνισμού</w:t>
      </w:r>
      <w:r w:rsidRPr="00BB4800">
        <w:rPr>
          <w:i w:val="0"/>
          <w:szCs w:val="22"/>
          <w:lang w:val="el-GR"/>
        </w:rPr>
        <w:t>, το Αντικείμενο της Σύμβασης περιλαμβάνει συγκεκριμένη περίοδο εγγύησης, ο Ανάδοχος είναι υποχρεωμένος να προσκομίσει στην Αναθέτουσα Αρχή Εγγύηση Καλής Λειτουργίας, πριν την επιστροφή σε αυτόν της εγγύησης πιστής εκτέλεσης.</w:t>
      </w:r>
    </w:p>
    <w:p w:rsidR="00232FA2" w:rsidRPr="00232FA2" w:rsidRDefault="00232FA2" w:rsidP="001B4937">
      <w:pPr>
        <w:numPr>
          <w:ilvl w:val="0"/>
          <w:numId w:val="31"/>
        </w:numPr>
        <w:ind w:hanging="502"/>
        <w:rPr>
          <w:i w:val="0"/>
          <w:lang w:val="el-GR"/>
        </w:rPr>
      </w:pPr>
      <w:r w:rsidRPr="00BB4800">
        <w:rPr>
          <w:i w:val="0"/>
          <w:szCs w:val="22"/>
          <w:lang w:val="el-GR"/>
        </w:rPr>
        <w:t xml:space="preserve">Το ποσό της Εγγύησης Καλής Λειτουργίας πρέπει να καλύπτει το 3% της </w:t>
      </w:r>
      <w:r>
        <w:rPr>
          <w:i w:val="0"/>
          <w:szCs w:val="22"/>
          <w:lang w:val="el-GR"/>
        </w:rPr>
        <w:t xml:space="preserve">συνολικής </w:t>
      </w:r>
      <w:r w:rsidRPr="00BB4800">
        <w:rPr>
          <w:i w:val="0"/>
          <w:szCs w:val="22"/>
          <w:lang w:val="el-GR"/>
        </w:rPr>
        <w:t>συμβατικής τιμής</w:t>
      </w:r>
      <w:r>
        <w:rPr>
          <w:i w:val="0"/>
          <w:szCs w:val="22"/>
          <w:lang w:val="el-GR"/>
        </w:rPr>
        <w:t xml:space="preserve"> της παρούσας συμφωνίας</w:t>
      </w:r>
      <w:r w:rsidRPr="00BB4800">
        <w:rPr>
          <w:i w:val="0"/>
          <w:szCs w:val="22"/>
          <w:lang w:val="el-GR"/>
        </w:rPr>
        <w:t>.</w:t>
      </w:r>
    </w:p>
    <w:p w:rsidR="00232FA2" w:rsidRPr="00232FA2" w:rsidRDefault="00232FA2" w:rsidP="001B4937">
      <w:pPr>
        <w:numPr>
          <w:ilvl w:val="0"/>
          <w:numId w:val="31"/>
        </w:numPr>
        <w:ind w:hanging="502"/>
        <w:rPr>
          <w:i w:val="0"/>
          <w:lang w:val="el-GR"/>
        </w:rPr>
      </w:pPr>
      <w:r w:rsidRPr="00BB4800">
        <w:rPr>
          <w:i w:val="0"/>
          <w:szCs w:val="22"/>
          <w:lang w:val="el-GR"/>
        </w:rPr>
        <w:t>Η Εγγύηση Καλής Λειτουργίας συντάσσεται σύμφωνα με το υπόδειγμα (</w:t>
      </w:r>
      <w:r w:rsidRPr="000C223A">
        <w:rPr>
          <w:i w:val="0"/>
          <w:szCs w:val="22"/>
          <w:highlight w:val="yellow"/>
          <w:lang w:val="el-GR"/>
        </w:rPr>
        <w:t>Έντυπο 7</w:t>
      </w:r>
      <w:r w:rsidRPr="00BB4800">
        <w:rPr>
          <w:i w:val="0"/>
          <w:szCs w:val="22"/>
          <w:lang w:val="el-GR"/>
        </w:rPr>
        <w:t>) του Προσαρτήματος</w:t>
      </w:r>
      <w:r>
        <w:rPr>
          <w:i w:val="0"/>
          <w:szCs w:val="22"/>
          <w:lang w:val="el-GR"/>
        </w:rPr>
        <w:t xml:space="preserve"> των εγγράφων του διαγωνισμού</w:t>
      </w:r>
      <w:r w:rsidRPr="00BB4800">
        <w:rPr>
          <w:i w:val="0"/>
          <w:szCs w:val="22"/>
          <w:lang w:val="el-GR"/>
        </w:rPr>
        <w:t>.</w:t>
      </w:r>
    </w:p>
    <w:p w:rsidR="00232FA2" w:rsidRPr="00232FA2" w:rsidRDefault="00232FA2" w:rsidP="001B4937">
      <w:pPr>
        <w:numPr>
          <w:ilvl w:val="0"/>
          <w:numId w:val="31"/>
        </w:numPr>
        <w:ind w:hanging="502"/>
        <w:rPr>
          <w:i w:val="0"/>
          <w:lang w:val="el-GR"/>
        </w:rPr>
      </w:pPr>
      <w:r w:rsidRPr="00BB4800">
        <w:rPr>
          <w:i w:val="0"/>
          <w:szCs w:val="22"/>
          <w:lang w:val="el-GR"/>
        </w:rPr>
        <w:t>Η Εγγύηση Καλής Λειτουργίας επιστρέφεται στον Ανάδοχο μετά τη λήξη της χρονικής περιόδου εγγύησης, ενώ καταπίπτει αυτοδικαίως υπέρ της Αναθέτουσας Αρχής, σε περίπτωση αδυναμίας του Αναδόχου να εκπληρώσει τις απορρέουσες από τη Σύμβαση υποχρεώσεις του κατά την περίοδο αυτή.</w:t>
      </w:r>
    </w:p>
    <w:p w:rsidR="00232FA2" w:rsidRPr="00232FA2" w:rsidRDefault="00232FA2" w:rsidP="001B4937">
      <w:pPr>
        <w:numPr>
          <w:ilvl w:val="0"/>
          <w:numId w:val="31"/>
        </w:numPr>
        <w:ind w:hanging="502"/>
        <w:rPr>
          <w:i w:val="0"/>
          <w:lang w:val="el-GR"/>
        </w:rPr>
      </w:pPr>
      <w:r w:rsidRPr="00BB4800">
        <w:rPr>
          <w:i w:val="0"/>
          <w:szCs w:val="22"/>
          <w:lang w:val="el-GR"/>
        </w:rPr>
        <w:lastRenderedPageBreak/>
        <w:t>Η Εγγύηση Καλής Λειτουργίας εκδίδεται από πιστωτικά ιδρύματα ή άλλα νομικά πρόσωπα που λειτουργούν νόμιμα στην Κύπρο, 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rsidR="00232FA2" w:rsidRPr="00232FA2" w:rsidRDefault="00232FA2" w:rsidP="001B4937">
      <w:pPr>
        <w:numPr>
          <w:ilvl w:val="0"/>
          <w:numId w:val="31"/>
        </w:numPr>
        <w:ind w:hanging="502"/>
        <w:rPr>
          <w:i w:val="0"/>
          <w:lang w:val="el-GR"/>
        </w:rPr>
      </w:pPr>
      <w:r w:rsidRPr="00BB4800">
        <w:rPr>
          <w:i w:val="0"/>
          <w:szCs w:val="22"/>
          <w:lang w:val="el-GR"/>
        </w:rPr>
        <w:t>Εγγυήσεις που εκδίδονται σε άλλη γλώσσα εκτός της ελληνικής, θα συνοδεύονται από επίσημη μετάφρασή τους στην ελληνική γλώσσα.</w:t>
      </w:r>
    </w:p>
    <w:p w:rsidR="00232FA2" w:rsidRPr="00232FA2" w:rsidRDefault="00232FA2" w:rsidP="001B4937">
      <w:pPr>
        <w:numPr>
          <w:ilvl w:val="0"/>
          <w:numId w:val="31"/>
        </w:numPr>
        <w:ind w:hanging="502"/>
        <w:rPr>
          <w:i w:val="0"/>
          <w:lang w:val="el-GR"/>
        </w:rPr>
      </w:pPr>
      <w:r w:rsidRPr="00BB4800">
        <w:rPr>
          <w:i w:val="0"/>
          <w:szCs w:val="22"/>
          <w:lang w:val="el-GR"/>
        </w:rPr>
        <w:t>Σε κάθε περίπτωση εμφάνισης ατελειών ή ελαττωμάτων κατά τη διάρκεια της περιόδου εγγύησης, η Αναθέτουσα Αρχή θα ενημερώνει σχετικά τον Ανάδοχο ο οποίος υποχρεούται στην αποκατάσταση αυτών των ατελειών ή ελαττωμάτων, ακόμη και με αντικατάσταση των προϊόντων στα οποία εμφανίζονται ατέλειες ή ελαττώματα, σε χρόνο που θα συμφωνείται κατά περίπτωση και δεν θα υπερβαίνει τις είκοσι (20) ημέρες.</w:t>
      </w:r>
    </w:p>
    <w:p w:rsidR="00232FA2" w:rsidRDefault="00232FA2" w:rsidP="001B4937">
      <w:pPr>
        <w:numPr>
          <w:ilvl w:val="0"/>
          <w:numId w:val="31"/>
        </w:numPr>
        <w:ind w:hanging="502"/>
        <w:rPr>
          <w:i w:val="0"/>
          <w:lang w:val="el-GR"/>
        </w:rPr>
      </w:pPr>
      <w:r w:rsidRPr="00BB4800">
        <w:rPr>
          <w:i w:val="0"/>
          <w:szCs w:val="22"/>
          <w:lang w:val="el-GR"/>
        </w:rPr>
        <w:t>Σε περίπτωση αδυναμίας του Αναδόχου να αποκαταστήσει έγκαιρα τέτοιες ατέλειες ή ελαττώματα η Αναθέτουσα Αρχή δικαιούται να προβεί σε ολική ή μερική κατάπτωση της Εγγύησης Καλής Λειτουργίας.</w:t>
      </w:r>
    </w:p>
    <w:p w:rsidR="00423240" w:rsidRDefault="00423240" w:rsidP="00F24084">
      <w:pPr>
        <w:rPr>
          <w:i w:val="0"/>
          <w:lang w:val="el-GR"/>
        </w:rPr>
      </w:pPr>
    </w:p>
    <w:p w:rsidR="00A47578" w:rsidRPr="00EA5BCA" w:rsidRDefault="00A47578" w:rsidP="00F24084">
      <w:pPr>
        <w:rPr>
          <w:i w:val="0"/>
          <w:lang w:val="el-GR"/>
        </w:rPr>
      </w:pPr>
    </w:p>
    <w:p w:rsidR="009012E5" w:rsidRPr="009012E5" w:rsidRDefault="009012E5" w:rsidP="007C0DC9">
      <w:pPr>
        <w:pStyle w:val="Heading1"/>
        <w:numPr>
          <w:ilvl w:val="0"/>
          <w:numId w:val="0"/>
        </w:numPr>
        <w:spacing w:before="120"/>
        <w:ind w:left="1985" w:hanging="1985"/>
        <w:rPr>
          <w:lang w:val="el-GR"/>
        </w:rPr>
      </w:pPr>
      <w:bookmarkStart w:id="77" w:name="_Toc486847435"/>
      <w:r w:rsidRPr="009012E5">
        <w:rPr>
          <w:lang w:val="el-GR"/>
        </w:rPr>
        <w:t xml:space="preserve">ΑΡΘΡΟ </w:t>
      </w:r>
      <w:r w:rsidR="004808EE" w:rsidRPr="009012E5">
        <w:rPr>
          <w:lang w:val="el-GR"/>
        </w:rPr>
        <w:t>1</w:t>
      </w:r>
      <w:r w:rsidR="004808EE" w:rsidRPr="004808EE">
        <w:rPr>
          <w:lang w:val="el-GR"/>
        </w:rPr>
        <w:t>5</w:t>
      </w:r>
      <w:r>
        <w:rPr>
          <w:lang w:val="el-GR"/>
        </w:rPr>
        <w:t xml:space="preserve">: </w:t>
      </w:r>
      <w:r w:rsidR="007C0DC9">
        <w:rPr>
          <w:lang w:val="el-GR"/>
        </w:rPr>
        <w:tab/>
      </w:r>
      <w:r w:rsidR="001517DF">
        <w:rPr>
          <w:lang w:val="el-GR"/>
        </w:rPr>
        <w:t>ΤΕΡΜΑΤΙΣΜΟΣ ΤΗΣ ΣΥΜΒΑΣΗΣ – ΔΙΑΚΑΝΟΝΙΣΜΟΣ ΔΙΑΦΟΡΩΝ</w:t>
      </w:r>
      <w:bookmarkEnd w:id="77"/>
    </w:p>
    <w:p w:rsidR="00C92AD6" w:rsidRDefault="00B35DBB" w:rsidP="001B4937">
      <w:pPr>
        <w:numPr>
          <w:ilvl w:val="0"/>
          <w:numId w:val="32"/>
        </w:numPr>
        <w:ind w:hanging="502"/>
        <w:rPr>
          <w:i w:val="0"/>
          <w:iCs/>
          <w:lang w:val="el-GR"/>
        </w:rPr>
      </w:pPr>
      <w:r>
        <w:rPr>
          <w:i w:val="0"/>
          <w:iCs/>
          <w:lang w:val="el-GR"/>
        </w:rPr>
        <w:t xml:space="preserve">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w:t>
      </w:r>
      <w:r w:rsidR="00947864">
        <w:rPr>
          <w:i w:val="0"/>
          <w:iCs/>
          <w:lang w:val="el-GR"/>
        </w:rPr>
        <w:t>Σ</w:t>
      </w:r>
      <w:r>
        <w:rPr>
          <w:i w:val="0"/>
          <w:iCs/>
          <w:lang w:val="el-GR"/>
        </w:rPr>
        <w:t>ύμβασης ή δεν έχει ανταποκριθεί στις υποχρεώσεις του.</w:t>
      </w:r>
    </w:p>
    <w:p w:rsidR="00C92AD6" w:rsidRDefault="00C92AD6" w:rsidP="001B4937">
      <w:pPr>
        <w:numPr>
          <w:ilvl w:val="0"/>
          <w:numId w:val="32"/>
        </w:numPr>
        <w:ind w:hanging="502"/>
        <w:rPr>
          <w:i w:val="0"/>
          <w:iCs/>
          <w:lang w:val="el-GR"/>
        </w:rPr>
      </w:pPr>
      <w:r>
        <w:rPr>
          <w:i w:val="0"/>
          <w:iCs/>
          <w:lang w:val="el-GR"/>
        </w:rPr>
        <w:t xml:space="preserve">Αν οι συνθήκες που αναφέρονται στο πιο πάνω άρθρο συνεχιστούν για </w:t>
      </w:r>
      <w:r w:rsidR="00947864">
        <w:rPr>
          <w:i w:val="0"/>
          <w:iCs/>
          <w:lang w:val="el-GR"/>
        </w:rPr>
        <w:t>δεκατέσσερις (</w:t>
      </w:r>
      <w:r>
        <w:rPr>
          <w:i w:val="0"/>
          <w:iCs/>
          <w:lang w:val="el-GR"/>
        </w:rPr>
        <w:t>14</w:t>
      </w:r>
      <w:r w:rsidR="00947864">
        <w:rPr>
          <w:i w:val="0"/>
          <w:iCs/>
          <w:lang w:val="el-GR"/>
        </w:rPr>
        <w:t>)</w:t>
      </w:r>
      <w:r>
        <w:rPr>
          <w:i w:val="0"/>
          <w:iCs/>
          <w:lang w:val="el-GR"/>
        </w:rPr>
        <w:t xml:space="preserve"> ημέρες από την ημερομηνία της προειδοποίησης, τότε η Αναθέτουσα Αρχή θα δύναται, αν το επιθυμεί, να τερματίσει τη σύμβαση.</w:t>
      </w:r>
    </w:p>
    <w:p w:rsidR="00C92AD6" w:rsidRDefault="00C92AD6" w:rsidP="001B4937">
      <w:pPr>
        <w:numPr>
          <w:ilvl w:val="0"/>
          <w:numId w:val="32"/>
        </w:numPr>
        <w:ind w:hanging="502"/>
        <w:rPr>
          <w:i w:val="0"/>
          <w:iCs/>
          <w:lang w:val="el-GR"/>
        </w:rPr>
      </w:pPr>
      <w:r>
        <w:rPr>
          <w:i w:val="0"/>
          <w:iCs/>
          <w:lang w:val="el-GR"/>
        </w:rPr>
        <w:t xml:space="preserve">Η Αναθέτουσα Αρχή μπορεί να τερματίσει τη σύμβαση με γραπτή προειδοποίηση προς τον Ανάδοχο </w:t>
      </w:r>
      <w:r w:rsidR="00947864">
        <w:rPr>
          <w:i w:val="0"/>
          <w:iCs/>
          <w:lang w:val="el-GR"/>
        </w:rPr>
        <w:t>τριάντα (</w:t>
      </w:r>
      <w:r w:rsidR="00317E8F">
        <w:rPr>
          <w:i w:val="0"/>
          <w:iCs/>
          <w:lang w:val="el-GR"/>
        </w:rPr>
        <w:t>30</w:t>
      </w:r>
      <w:r w:rsidR="00947864">
        <w:rPr>
          <w:i w:val="0"/>
          <w:iCs/>
          <w:lang w:val="el-GR"/>
        </w:rPr>
        <w:t>)</w:t>
      </w:r>
      <w:r w:rsidR="00317E8F">
        <w:rPr>
          <w:i w:val="0"/>
          <w:iCs/>
          <w:lang w:val="el-GR"/>
        </w:rPr>
        <w:t xml:space="preserve"> </w:t>
      </w:r>
      <w:r>
        <w:rPr>
          <w:i w:val="0"/>
          <w:iCs/>
          <w:lang w:val="el-GR"/>
        </w:rPr>
        <w:t>ημερών.</w:t>
      </w:r>
    </w:p>
    <w:p w:rsidR="00ED6C97" w:rsidRDefault="00C92AD6" w:rsidP="001B4937">
      <w:pPr>
        <w:numPr>
          <w:ilvl w:val="0"/>
          <w:numId w:val="32"/>
        </w:numPr>
        <w:ind w:hanging="502"/>
        <w:rPr>
          <w:i w:val="0"/>
          <w:iCs/>
          <w:lang w:val="el-GR"/>
        </w:rPr>
      </w:pPr>
      <w:r>
        <w:rPr>
          <w:i w:val="0"/>
          <w:iCs/>
          <w:lang w:val="el-GR"/>
        </w:rPr>
        <w:t xml:space="preserve">Με τη λήψη γραπτής προειδοποίησης για τερματισμό της </w:t>
      </w:r>
      <w:r w:rsidR="00947864">
        <w:rPr>
          <w:i w:val="0"/>
          <w:iCs/>
          <w:lang w:val="el-GR"/>
        </w:rPr>
        <w:t>Σ</w:t>
      </w:r>
      <w:r>
        <w:rPr>
          <w:i w:val="0"/>
          <w:iCs/>
          <w:lang w:val="el-GR"/>
        </w:rPr>
        <w:t>ύμβασης, ο Ανάδοχος θα πάρει άμεσα μέτρα για τερματισμό της σύμβασης, για σκοπούς μείωσης των συνεπαγόμενων δαπανών στο ελάχιστο.</w:t>
      </w:r>
    </w:p>
    <w:p w:rsidR="00B35DBB" w:rsidRDefault="00ED6C97" w:rsidP="001B4937">
      <w:pPr>
        <w:numPr>
          <w:ilvl w:val="0"/>
          <w:numId w:val="32"/>
        </w:numPr>
        <w:ind w:hanging="502"/>
        <w:rPr>
          <w:i w:val="0"/>
          <w:iCs/>
          <w:lang w:val="el-GR"/>
        </w:rPr>
      </w:pPr>
      <w:r>
        <w:rPr>
          <w:i w:val="0"/>
          <w:iCs/>
          <w:lang w:val="el-GR"/>
        </w:rPr>
        <w:t xml:space="preserve">Με τον τερματισμό της </w:t>
      </w:r>
      <w:r w:rsidR="00947864">
        <w:rPr>
          <w:i w:val="0"/>
          <w:iCs/>
          <w:lang w:val="el-GR"/>
        </w:rPr>
        <w:t>Σ</w:t>
      </w:r>
      <w:r>
        <w:rPr>
          <w:i w:val="0"/>
          <w:iCs/>
          <w:lang w:val="el-GR"/>
        </w:rPr>
        <w:t xml:space="preserve">ύμβασης καμιά πληρωμή δεν οφείλεται στον Ανάδοχο, εκτός για </w:t>
      </w:r>
      <w:r w:rsidR="00BE7EAD">
        <w:rPr>
          <w:i w:val="0"/>
          <w:iCs/>
          <w:lang w:val="el-GR"/>
        </w:rPr>
        <w:t xml:space="preserve">προϊόντα </w:t>
      </w:r>
      <w:r>
        <w:rPr>
          <w:i w:val="0"/>
          <w:iCs/>
          <w:lang w:val="el-GR"/>
        </w:rPr>
        <w:t xml:space="preserve">που </w:t>
      </w:r>
      <w:r w:rsidR="00BE7EAD">
        <w:rPr>
          <w:i w:val="0"/>
          <w:iCs/>
          <w:lang w:val="el-GR"/>
        </w:rPr>
        <w:t>παραδόθηκαν και υποστηρικτικές-συμπληρωματικές εργασίες που εκτελέστηκαν</w:t>
      </w:r>
      <w:r>
        <w:rPr>
          <w:i w:val="0"/>
          <w:iCs/>
          <w:lang w:val="el-GR"/>
        </w:rPr>
        <w:t xml:space="preserve"> ικανοποιητικά πριν την ημερομηνία τερματισμού της </w:t>
      </w:r>
      <w:r w:rsidR="00947864">
        <w:rPr>
          <w:i w:val="0"/>
          <w:iCs/>
          <w:lang w:val="el-GR"/>
        </w:rPr>
        <w:t>Σ</w:t>
      </w:r>
      <w:r>
        <w:rPr>
          <w:i w:val="0"/>
          <w:iCs/>
          <w:lang w:val="el-GR"/>
        </w:rPr>
        <w:t xml:space="preserve">ύμβασης και για </w:t>
      </w:r>
      <w:r w:rsidR="00BE7EAD">
        <w:rPr>
          <w:i w:val="0"/>
          <w:iCs/>
          <w:lang w:val="el-GR"/>
        </w:rPr>
        <w:t xml:space="preserve">προμήθεια προϊόντων </w:t>
      </w:r>
      <w:r w:rsidR="00254BED">
        <w:rPr>
          <w:i w:val="0"/>
          <w:iCs/>
          <w:lang w:val="el-GR"/>
        </w:rPr>
        <w:t xml:space="preserve">ή εκτέλεση εργασιών </w:t>
      </w:r>
      <w:r>
        <w:rPr>
          <w:i w:val="0"/>
          <w:iCs/>
          <w:lang w:val="el-GR"/>
        </w:rPr>
        <w:t>που συντρέχ</w:t>
      </w:r>
      <w:r w:rsidR="00BE7EAD">
        <w:rPr>
          <w:i w:val="0"/>
          <w:iCs/>
          <w:lang w:val="el-GR"/>
        </w:rPr>
        <w:t>ει</w:t>
      </w:r>
      <w:r>
        <w:rPr>
          <w:i w:val="0"/>
          <w:iCs/>
          <w:lang w:val="el-GR"/>
        </w:rPr>
        <w:t xml:space="preserve"> για τον ομαλό τερματισμό της </w:t>
      </w:r>
      <w:r w:rsidR="00947864">
        <w:rPr>
          <w:i w:val="0"/>
          <w:iCs/>
          <w:lang w:val="el-GR"/>
        </w:rPr>
        <w:t>Σ</w:t>
      </w:r>
      <w:r>
        <w:rPr>
          <w:i w:val="0"/>
          <w:iCs/>
          <w:lang w:val="el-GR"/>
        </w:rPr>
        <w:t>ύμβασης.</w:t>
      </w:r>
    </w:p>
    <w:p w:rsidR="00317E8F" w:rsidRPr="00007598" w:rsidRDefault="00317E8F" w:rsidP="001B4937">
      <w:pPr>
        <w:pStyle w:val="BodyText"/>
        <w:widowControl w:val="0"/>
        <w:numPr>
          <w:ilvl w:val="0"/>
          <w:numId w:val="32"/>
        </w:numPr>
        <w:autoSpaceDE w:val="0"/>
        <w:autoSpaceDN w:val="0"/>
        <w:adjustRightInd w:val="0"/>
        <w:spacing w:before="120" w:line="300" w:lineRule="atLeast"/>
        <w:jc w:val="both"/>
        <w:rPr>
          <w:b/>
          <w:bCs/>
          <w:szCs w:val="22"/>
          <w:lang w:val="el-GR"/>
        </w:rPr>
      </w:pPr>
      <w:r w:rsidRPr="00007598">
        <w:rPr>
          <w:szCs w:val="22"/>
          <w:lang w:val="el-GR"/>
        </w:rPr>
        <w:t xml:space="preserve">Η Αναθέτουσα Αρχή θα δικαιούται να λάβει αποζημίωση για τυχόν βλάβες που παρουσιάζονται μετά την ολοκλήρωση της σύμβασης σύμφωνα με τον νόμο που διέπει τη </w:t>
      </w:r>
      <w:r w:rsidR="00947864">
        <w:rPr>
          <w:szCs w:val="22"/>
          <w:lang w:val="el-GR"/>
        </w:rPr>
        <w:t>Σ</w:t>
      </w:r>
      <w:r w:rsidRPr="00007598">
        <w:rPr>
          <w:szCs w:val="22"/>
          <w:lang w:val="el-GR"/>
        </w:rPr>
        <w:t>ύμβαση.</w:t>
      </w:r>
    </w:p>
    <w:p w:rsidR="00317E8F" w:rsidRPr="00007598" w:rsidRDefault="00317E8F" w:rsidP="001B4937">
      <w:pPr>
        <w:pStyle w:val="BodyText"/>
        <w:widowControl w:val="0"/>
        <w:numPr>
          <w:ilvl w:val="0"/>
          <w:numId w:val="32"/>
        </w:numPr>
        <w:autoSpaceDE w:val="0"/>
        <w:autoSpaceDN w:val="0"/>
        <w:adjustRightInd w:val="0"/>
        <w:spacing w:before="120" w:line="300" w:lineRule="atLeast"/>
        <w:jc w:val="both"/>
        <w:rPr>
          <w:szCs w:val="22"/>
          <w:lang w:val="el-GR"/>
        </w:rPr>
      </w:pPr>
      <w:r w:rsidRPr="00007598">
        <w:rPr>
          <w:szCs w:val="22"/>
          <w:lang w:val="el-GR"/>
        </w:rPr>
        <w:t xml:space="preserve">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w:t>
      </w:r>
      <w:r w:rsidRPr="00007598">
        <w:rPr>
          <w:szCs w:val="22"/>
          <w:lang w:val="el-GR"/>
        </w:rPr>
        <w:lastRenderedPageBreak/>
        <w:t>της εγγύησης πιστής εκτέλεσης</w:t>
      </w:r>
      <w:r>
        <w:rPr>
          <w:szCs w:val="22"/>
          <w:lang w:val="el-GR"/>
        </w:rPr>
        <w:t>.</w:t>
      </w:r>
    </w:p>
    <w:p w:rsidR="00E71A51" w:rsidRDefault="00E71A51" w:rsidP="001B4937">
      <w:pPr>
        <w:numPr>
          <w:ilvl w:val="0"/>
          <w:numId w:val="32"/>
        </w:numPr>
        <w:rPr>
          <w:i w:val="0"/>
          <w:lang w:val="el-GR"/>
        </w:rPr>
      </w:pPr>
      <w:r>
        <w:rPr>
          <w:i w:val="0"/>
          <w:lang w:val="el-GR"/>
        </w:rPr>
        <w:t xml:space="preserve">Σε περίπτωση που η διαπιστωθείσα ζημιά που υπέστη το Δημόσιο υπερβαίνει το ποσό της εγγύησης πιστής εκτέλεσης ο Ανάδοχος καλείται, </w:t>
      </w:r>
      <w:proofErr w:type="spellStart"/>
      <w:r>
        <w:rPr>
          <w:i w:val="0"/>
          <w:lang w:val="el-GR"/>
        </w:rPr>
        <w:t>επιφυλασσομένων</w:t>
      </w:r>
      <w:proofErr w:type="spellEnd"/>
      <w:r>
        <w:rPr>
          <w:i w:val="0"/>
          <w:lang w:val="el-GR"/>
        </w:rPr>
        <w:t xml:space="preserve"> των διατ</w:t>
      </w:r>
      <w:r w:rsidR="00DD69B6">
        <w:rPr>
          <w:i w:val="0"/>
          <w:lang w:val="el-GR"/>
        </w:rPr>
        <w:t>άξεων του επομένου εδαφίου 9</w:t>
      </w:r>
      <w:r>
        <w:rPr>
          <w:i w:val="0"/>
          <w:lang w:val="el-GR"/>
        </w:rPr>
        <w:t xml:space="preserve">, να καλύψει μέσα σε τακτή προθεσμία τη ζημιά που υπέστη το Δημόσιο. </w:t>
      </w:r>
    </w:p>
    <w:p w:rsidR="00E71A51" w:rsidRPr="00235AB9" w:rsidRDefault="00E71A51" w:rsidP="001B4937">
      <w:pPr>
        <w:pStyle w:val="BodyText"/>
        <w:widowControl w:val="0"/>
        <w:numPr>
          <w:ilvl w:val="0"/>
          <w:numId w:val="32"/>
        </w:numPr>
        <w:autoSpaceDE w:val="0"/>
        <w:autoSpaceDN w:val="0"/>
        <w:adjustRightInd w:val="0"/>
        <w:spacing w:before="120" w:line="300" w:lineRule="atLeast"/>
        <w:jc w:val="both"/>
        <w:rPr>
          <w:szCs w:val="22"/>
          <w:lang w:val="el-GR"/>
        </w:rPr>
      </w:pPr>
      <w:r w:rsidRPr="00E71A51">
        <w:rPr>
          <w:iCs/>
          <w:lang w:val="el-GR"/>
        </w:rPr>
        <w:t>Παρά τι</w:t>
      </w:r>
      <w:r w:rsidR="00DD69B6">
        <w:rPr>
          <w:iCs/>
          <w:lang w:val="el-GR"/>
        </w:rPr>
        <w:t>ς διατάξεις του ως άνω εδαφίου 8</w:t>
      </w:r>
      <w:r w:rsidRPr="00E71A51">
        <w:rPr>
          <w:iCs/>
          <w:lang w:val="el-GR"/>
        </w:rPr>
        <w:t>, όταν η ζημιά αυτή που υπέστη το Δημόσιο, πέραν του ποσού της εγγύησης για πιστή εκτέλεση, δεν υπερβαίνει ποσό όπως αυτό καθορίζεται με εγκύκλιο της Αρμόδιας</w:t>
      </w:r>
      <w:r w:rsidRPr="00435E2C">
        <w:rPr>
          <w:lang w:val="el-GR"/>
        </w:rPr>
        <w:t xml:space="preserve"> Αρχής (Γενικό Λογιστήριο της Δημοκρατίας), η Αναθέτουσα αρχή δύναται, κατά την κρίση της, να μη διεκδικήσει αποζημιώσεις από τον Ανάδοχο.</w:t>
      </w:r>
    </w:p>
    <w:p w:rsidR="00235AB9" w:rsidRDefault="00235AB9" w:rsidP="001B4937">
      <w:pPr>
        <w:numPr>
          <w:ilvl w:val="0"/>
          <w:numId w:val="32"/>
        </w:numPr>
        <w:ind w:hanging="502"/>
        <w:rPr>
          <w:i w:val="0"/>
          <w:iCs/>
          <w:lang w:val="el-GR"/>
        </w:rPr>
      </w:pPr>
      <w:r>
        <w:rPr>
          <w:i w:val="0"/>
          <w:iCs/>
          <w:lang w:val="el-GR"/>
        </w:rPr>
        <w:t>Αρμόδια για την επίλυση οποια</w:t>
      </w:r>
      <w:r w:rsidR="006A47A6">
        <w:rPr>
          <w:i w:val="0"/>
          <w:iCs/>
          <w:lang w:val="el-GR"/>
        </w:rPr>
        <w:t>σ</w:t>
      </w:r>
      <w:r>
        <w:rPr>
          <w:i w:val="0"/>
          <w:iCs/>
          <w:lang w:val="el-GR"/>
        </w:rPr>
        <w:t>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rsidR="00052418" w:rsidRDefault="00052418" w:rsidP="00E71A51">
      <w:pPr>
        <w:pStyle w:val="BodyText"/>
        <w:widowControl w:val="0"/>
        <w:autoSpaceDE w:val="0"/>
        <w:autoSpaceDN w:val="0"/>
        <w:adjustRightInd w:val="0"/>
        <w:spacing w:before="120" w:line="300" w:lineRule="atLeast"/>
        <w:ind w:left="142"/>
        <w:jc w:val="both"/>
        <w:rPr>
          <w:szCs w:val="22"/>
          <w:lang w:val="el-GR"/>
        </w:rPr>
      </w:pPr>
    </w:p>
    <w:p w:rsidR="00AF4C62" w:rsidRDefault="00AF4C62" w:rsidP="00E71A51">
      <w:pPr>
        <w:pStyle w:val="BodyText"/>
        <w:widowControl w:val="0"/>
        <w:autoSpaceDE w:val="0"/>
        <w:autoSpaceDN w:val="0"/>
        <w:adjustRightInd w:val="0"/>
        <w:spacing w:before="120" w:line="300" w:lineRule="atLeast"/>
        <w:ind w:left="142"/>
        <w:jc w:val="both"/>
        <w:rPr>
          <w:szCs w:val="22"/>
          <w:lang w:val="el-GR"/>
        </w:rPr>
      </w:pPr>
    </w:p>
    <w:p w:rsidR="009012E5" w:rsidRPr="00852DB0" w:rsidRDefault="009012E5" w:rsidP="007C0DC9">
      <w:pPr>
        <w:pStyle w:val="Heading1"/>
        <w:numPr>
          <w:ilvl w:val="0"/>
          <w:numId w:val="0"/>
        </w:numPr>
        <w:spacing w:before="120"/>
        <w:ind w:left="1985" w:hanging="1985"/>
        <w:rPr>
          <w:lang w:val="el-GR"/>
        </w:rPr>
      </w:pPr>
      <w:bookmarkStart w:id="78" w:name="_Toc486847436"/>
      <w:r>
        <w:rPr>
          <w:lang w:val="el-GR"/>
        </w:rPr>
        <w:t>Α</w:t>
      </w:r>
      <w:r w:rsidRPr="009012E5">
        <w:rPr>
          <w:lang w:val="el-GR"/>
        </w:rPr>
        <w:t xml:space="preserve">ΡΘΡΟ </w:t>
      </w:r>
      <w:r w:rsidR="004808EE" w:rsidRPr="009012E5">
        <w:rPr>
          <w:lang w:val="el-GR"/>
        </w:rPr>
        <w:t>1</w:t>
      </w:r>
      <w:r w:rsidR="004808EE" w:rsidRPr="007C0DC9">
        <w:rPr>
          <w:lang w:val="el-GR"/>
        </w:rPr>
        <w:t>6</w:t>
      </w:r>
      <w:r>
        <w:rPr>
          <w:lang w:val="el-GR"/>
        </w:rPr>
        <w:t xml:space="preserve">: </w:t>
      </w:r>
      <w:r w:rsidR="007C0DC9">
        <w:rPr>
          <w:lang w:val="el-GR"/>
        </w:rPr>
        <w:tab/>
      </w:r>
      <w:r w:rsidR="001517DF">
        <w:rPr>
          <w:lang w:val="el-GR"/>
        </w:rPr>
        <w:t>ΕΦΑΡΜΟΣΤΕΟ ΔΙΚΑΙΟ</w:t>
      </w:r>
      <w:bookmarkEnd w:id="78"/>
    </w:p>
    <w:p w:rsidR="009012E5" w:rsidRPr="00852DB0" w:rsidRDefault="009012E5" w:rsidP="001B4937">
      <w:pPr>
        <w:numPr>
          <w:ilvl w:val="0"/>
          <w:numId w:val="23"/>
        </w:numPr>
        <w:ind w:hanging="502"/>
        <w:rPr>
          <w:i w:val="0"/>
          <w:iCs/>
          <w:lang w:val="el-GR"/>
        </w:rPr>
      </w:pPr>
      <w:r w:rsidRPr="00852DB0">
        <w:rPr>
          <w:i w:val="0"/>
          <w:iCs/>
          <w:lang w:val="el-GR"/>
        </w:rPr>
        <w:t xml:space="preserve">Η παρούσα </w:t>
      </w:r>
      <w:r w:rsidR="00947864">
        <w:rPr>
          <w:i w:val="0"/>
          <w:iCs/>
          <w:lang w:val="el-GR"/>
        </w:rPr>
        <w:t>Σ</w:t>
      </w:r>
      <w:r w:rsidRPr="00852DB0">
        <w:rPr>
          <w:i w:val="0"/>
          <w:iCs/>
          <w:lang w:val="el-GR"/>
        </w:rPr>
        <w:t xml:space="preserve">ύμβαση </w:t>
      </w:r>
      <w:proofErr w:type="spellStart"/>
      <w:r w:rsidRPr="00852DB0">
        <w:rPr>
          <w:i w:val="0"/>
          <w:iCs/>
          <w:lang w:val="el-GR"/>
        </w:rPr>
        <w:t>διέπεται</w:t>
      </w:r>
      <w:proofErr w:type="spellEnd"/>
      <w:r w:rsidRPr="00852DB0">
        <w:rPr>
          <w:i w:val="0"/>
          <w:iCs/>
          <w:lang w:val="el-GR"/>
        </w:rPr>
        <w:t xml:space="preserve"> </w:t>
      </w:r>
      <w:r w:rsidR="00317E8F">
        <w:rPr>
          <w:i w:val="0"/>
          <w:iCs/>
          <w:lang w:val="el-GR"/>
        </w:rPr>
        <w:t xml:space="preserve">και ερμηνεύεται </w:t>
      </w:r>
      <w:r w:rsidRPr="00852DB0">
        <w:rPr>
          <w:i w:val="0"/>
          <w:iCs/>
          <w:lang w:val="el-GR"/>
        </w:rPr>
        <w:t xml:space="preserve">αποκλειστικά </w:t>
      </w:r>
      <w:r w:rsidR="00317E8F">
        <w:rPr>
          <w:i w:val="0"/>
          <w:iCs/>
          <w:lang w:val="el-GR"/>
        </w:rPr>
        <w:t>με βάση</w:t>
      </w:r>
      <w:r w:rsidR="00317E8F" w:rsidRPr="00852DB0">
        <w:rPr>
          <w:i w:val="0"/>
          <w:iCs/>
          <w:lang w:val="el-GR"/>
        </w:rPr>
        <w:t xml:space="preserve"> </w:t>
      </w:r>
      <w:r w:rsidR="00317E8F">
        <w:rPr>
          <w:i w:val="0"/>
          <w:iCs/>
          <w:lang w:val="el-GR"/>
        </w:rPr>
        <w:t xml:space="preserve">και σύμφωνα με τους Νόμους </w:t>
      </w:r>
      <w:r w:rsidR="00852DB0">
        <w:rPr>
          <w:i w:val="0"/>
          <w:iCs/>
          <w:lang w:val="el-GR"/>
        </w:rPr>
        <w:t>της Κυπριακής Δημοκρατίας</w:t>
      </w:r>
      <w:r w:rsidRPr="00852DB0">
        <w:rPr>
          <w:i w:val="0"/>
          <w:iCs/>
          <w:lang w:val="el-GR"/>
        </w:rPr>
        <w:t xml:space="preserve"> </w:t>
      </w:r>
      <w:r w:rsidR="00317E8F" w:rsidRPr="00852DB0">
        <w:rPr>
          <w:i w:val="0"/>
          <w:iCs/>
          <w:lang w:val="el-GR"/>
        </w:rPr>
        <w:t xml:space="preserve">και </w:t>
      </w:r>
      <w:r w:rsidR="00317E8F">
        <w:rPr>
          <w:i w:val="0"/>
          <w:iCs/>
          <w:lang w:val="el-GR"/>
        </w:rPr>
        <w:t>θα εμπίπτει στη δικαιοδοσία των Κυπριακών Δικαστηρίων</w:t>
      </w:r>
      <w:r w:rsidRPr="00852DB0">
        <w:rPr>
          <w:i w:val="0"/>
          <w:iCs/>
          <w:lang w:val="el-GR"/>
        </w:rPr>
        <w:t>.</w:t>
      </w:r>
    </w:p>
    <w:p w:rsidR="00B65482" w:rsidRDefault="00B65482" w:rsidP="00357068">
      <w:pPr>
        <w:pStyle w:val="Heading1"/>
        <w:numPr>
          <w:ilvl w:val="0"/>
          <w:numId w:val="0"/>
        </w:numPr>
        <w:spacing w:before="120"/>
        <w:rPr>
          <w:lang w:val="el-GR"/>
        </w:rPr>
      </w:pPr>
    </w:p>
    <w:p w:rsidR="00AF4C62" w:rsidRPr="00AF4C62" w:rsidRDefault="00AF4C62" w:rsidP="00AF4C62">
      <w:pPr>
        <w:rPr>
          <w:lang w:val="el-GR"/>
        </w:rPr>
      </w:pPr>
    </w:p>
    <w:p w:rsidR="009012E5" w:rsidRPr="009012E5" w:rsidRDefault="001517DF" w:rsidP="007C0DC9">
      <w:pPr>
        <w:pStyle w:val="Heading1"/>
        <w:numPr>
          <w:ilvl w:val="0"/>
          <w:numId w:val="0"/>
        </w:numPr>
        <w:spacing w:before="120"/>
        <w:ind w:left="1985" w:hanging="1985"/>
        <w:rPr>
          <w:lang w:val="el-GR"/>
        </w:rPr>
      </w:pPr>
      <w:bookmarkStart w:id="79" w:name="_Toc486847437"/>
      <w:r>
        <w:rPr>
          <w:lang w:val="el-GR"/>
        </w:rPr>
        <w:t>Α</w:t>
      </w:r>
      <w:r w:rsidR="009012E5" w:rsidRPr="009012E5">
        <w:rPr>
          <w:lang w:val="el-GR"/>
        </w:rPr>
        <w:t xml:space="preserve">ΡΘΡΟ </w:t>
      </w:r>
      <w:r w:rsidR="004808EE" w:rsidRPr="009012E5">
        <w:rPr>
          <w:lang w:val="el-GR"/>
        </w:rPr>
        <w:t>1</w:t>
      </w:r>
      <w:r w:rsidR="004808EE" w:rsidRPr="007C0DC9">
        <w:rPr>
          <w:lang w:val="el-GR"/>
        </w:rPr>
        <w:t>7</w:t>
      </w:r>
      <w:r w:rsidR="009012E5">
        <w:rPr>
          <w:lang w:val="el-GR"/>
        </w:rPr>
        <w:t xml:space="preserve">: </w:t>
      </w:r>
      <w:r w:rsidR="007C0DC9">
        <w:rPr>
          <w:lang w:val="el-GR"/>
        </w:rPr>
        <w:tab/>
      </w:r>
      <w:r>
        <w:rPr>
          <w:lang w:val="el-GR"/>
        </w:rPr>
        <w:t>ΤΡΟΠΟΠΟΙΗΣΕΙΣ</w:t>
      </w:r>
      <w:bookmarkEnd w:id="79"/>
      <w:r>
        <w:rPr>
          <w:lang w:val="el-GR"/>
        </w:rPr>
        <w:t xml:space="preserve"> </w:t>
      </w:r>
      <w:r w:rsidR="009012E5" w:rsidRPr="009012E5">
        <w:rPr>
          <w:lang w:val="el-GR"/>
        </w:rPr>
        <w:t xml:space="preserve"> </w:t>
      </w:r>
    </w:p>
    <w:p w:rsidR="009012E5" w:rsidRPr="00852DB0" w:rsidRDefault="00D3237A" w:rsidP="001B4937">
      <w:pPr>
        <w:numPr>
          <w:ilvl w:val="0"/>
          <w:numId w:val="24"/>
        </w:numPr>
        <w:ind w:hanging="502"/>
        <w:rPr>
          <w:i w:val="0"/>
          <w:iCs/>
          <w:lang w:val="el-GR"/>
        </w:rPr>
      </w:pPr>
      <w:r>
        <w:rPr>
          <w:i w:val="0"/>
          <w:iCs/>
          <w:lang w:val="el-GR"/>
        </w:rPr>
        <w:t>Τ</w:t>
      </w:r>
      <w:r w:rsidR="009012E5" w:rsidRPr="00852DB0">
        <w:rPr>
          <w:i w:val="0"/>
          <w:iCs/>
          <w:lang w:val="el-GR"/>
        </w:rPr>
        <w:t xml:space="preserve">ροποποίηση ή αλλαγή της παρούσας </w:t>
      </w:r>
      <w:r w:rsidR="00C8612A">
        <w:rPr>
          <w:i w:val="0"/>
          <w:iCs/>
          <w:lang w:val="el-GR"/>
        </w:rPr>
        <w:t>μπορεί να γίνει μόνον εφόσον δεν θίγει ουσιωδώς τον ανταγωνισμό και</w:t>
      </w:r>
      <w:r w:rsidR="009012E5" w:rsidRPr="00852DB0">
        <w:rPr>
          <w:i w:val="0"/>
          <w:iCs/>
          <w:lang w:val="el-GR"/>
        </w:rPr>
        <w:t xml:space="preserve"> πραγματοποιείται με έγγραφη συμφωνία των συμβαλλόμενων στην παρούσα μερών</w:t>
      </w:r>
      <w:r w:rsidR="00C8612A">
        <w:rPr>
          <w:i w:val="0"/>
          <w:iCs/>
          <w:lang w:val="el-GR"/>
        </w:rPr>
        <w:t>,</w:t>
      </w:r>
      <w:r w:rsidR="009012E5" w:rsidRPr="00852DB0">
        <w:rPr>
          <w:i w:val="0"/>
          <w:iCs/>
          <w:lang w:val="el-GR"/>
        </w:rPr>
        <w:t xml:space="preserve"> </w:t>
      </w:r>
      <w:r w:rsidR="00C8612A">
        <w:rPr>
          <w:i w:val="0"/>
          <w:iCs/>
          <w:lang w:val="el-GR"/>
        </w:rPr>
        <w:t>η οποία</w:t>
      </w:r>
      <w:r w:rsidR="009012E5" w:rsidRPr="00852DB0">
        <w:rPr>
          <w:i w:val="0"/>
          <w:iCs/>
          <w:lang w:val="el-GR"/>
        </w:rPr>
        <w:t xml:space="preserve"> θα επισυνάπτεται στην παρούσα </w:t>
      </w:r>
      <w:r w:rsidR="00947864">
        <w:rPr>
          <w:i w:val="0"/>
          <w:iCs/>
          <w:lang w:val="el-GR"/>
        </w:rPr>
        <w:t>Σ</w:t>
      </w:r>
      <w:r w:rsidR="009012E5" w:rsidRPr="00852DB0">
        <w:rPr>
          <w:i w:val="0"/>
          <w:iCs/>
          <w:lang w:val="el-GR"/>
        </w:rPr>
        <w:t>ύμβαση ως αναπόσπαστο μέρος αυτής.</w:t>
      </w:r>
    </w:p>
    <w:p w:rsidR="00D97850" w:rsidRDefault="00D97850" w:rsidP="00357068">
      <w:pPr>
        <w:rPr>
          <w:i w:val="0"/>
          <w:iCs/>
          <w:lang w:val="el-GR"/>
        </w:rPr>
      </w:pPr>
    </w:p>
    <w:p w:rsidR="00852DB0" w:rsidRPr="00852DB0" w:rsidRDefault="00BA0E2B" w:rsidP="00357068">
      <w:pPr>
        <w:rPr>
          <w:i w:val="0"/>
          <w:iCs/>
          <w:lang w:val="el-GR"/>
        </w:rPr>
      </w:pPr>
      <w:r>
        <w:rPr>
          <w:i w:val="0"/>
          <w:iCs/>
          <w:lang w:val="el-GR"/>
        </w:rPr>
        <w:t>Συνταχθείσα στην ε</w:t>
      </w:r>
      <w:r w:rsidR="00852DB0" w:rsidRPr="00852DB0">
        <w:rPr>
          <w:i w:val="0"/>
          <w:iCs/>
          <w:lang w:val="el-GR"/>
        </w:rPr>
        <w:t xml:space="preserve">λληνική γλώσσα σε τρία πρωτότυπα όπου δύο πρωτότυπα προορίζονται για την Αναθέτουσα Αρχή και ένα πρωτότυπο για τον Ανάδοχο και υπογραφείσα την </w:t>
      </w:r>
      <w:r w:rsidR="00852DB0" w:rsidRPr="00852DB0">
        <w:rPr>
          <w:b/>
          <w:iCs/>
          <w:lang w:val="el-GR"/>
        </w:rPr>
        <w:t>&lt;ημέρα&gt;</w:t>
      </w:r>
      <w:r w:rsidR="00852DB0" w:rsidRPr="00852DB0">
        <w:rPr>
          <w:i w:val="0"/>
          <w:iCs/>
          <w:lang w:val="el-GR"/>
        </w:rPr>
        <w:t xml:space="preserve">, </w:t>
      </w:r>
      <w:r w:rsidR="00852DB0" w:rsidRPr="00852DB0">
        <w:rPr>
          <w:b/>
          <w:iCs/>
          <w:lang w:val="el-GR"/>
        </w:rPr>
        <w:t>&lt;XX/XX/20XX&gt;</w:t>
      </w:r>
      <w:r w:rsidR="00852DB0" w:rsidRPr="00852DB0">
        <w:rPr>
          <w:i w:val="0"/>
          <w:iCs/>
          <w:lang w:val="el-GR"/>
        </w:rPr>
        <w:t>.</w:t>
      </w:r>
    </w:p>
    <w:p w:rsidR="00A801D9" w:rsidRDefault="00A801D9" w:rsidP="00357068">
      <w:pPr>
        <w:rPr>
          <w:rFonts w:cs="Arial"/>
          <w:lang w:val="el-GR"/>
        </w:rPr>
      </w:pPr>
    </w:p>
    <w:p w:rsidR="00A801D9" w:rsidRDefault="00A801D9" w:rsidP="00357068">
      <w:pPr>
        <w:rPr>
          <w:rFonts w:cs="Arial"/>
          <w:lang w:val="el-GR"/>
        </w:rPr>
      </w:pPr>
    </w:p>
    <w:p w:rsidR="00A801D9" w:rsidRDefault="00A801D9" w:rsidP="00357068">
      <w:pPr>
        <w:rPr>
          <w:rFonts w:cs="Arial"/>
          <w:lang w:val="el-GR"/>
        </w:rPr>
      </w:pPr>
      <w:r>
        <w:rPr>
          <w:rFonts w:cs="Arial"/>
          <w:lang w:val="el-GR"/>
        </w:rPr>
        <w:t>«χαρτόσημα»</w:t>
      </w:r>
    </w:p>
    <w:p w:rsidR="0002495D" w:rsidRDefault="0002495D" w:rsidP="00357068">
      <w:pPr>
        <w:rPr>
          <w:rFonts w:cs="Arial"/>
          <w:b/>
          <w:bCs/>
          <w:lang w:val="el-GR"/>
        </w:rPr>
      </w:pPr>
    </w:p>
    <w:p w:rsidR="00B65482" w:rsidRDefault="00B65482" w:rsidP="00357068">
      <w:pPr>
        <w:rPr>
          <w:rFonts w:cs="Arial"/>
          <w:b/>
          <w:bCs/>
          <w:lang w:val="el-GR"/>
        </w:rPr>
      </w:pPr>
    </w:p>
    <w:p w:rsidR="00813B4B" w:rsidRDefault="00813B4B" w:rsidP="00357068">
      <w:pPr>
        <w:rPr>
          <w:rFonts w:cs="Arial"/>
          <w:b/>
          <w:bCs/>
          <w:lang w:val="el-GR"/>
        </w:rPr>
      </w:pPr>
    </w:p>
    <w:p w:rsidR="00813B4B" w:rsidRDefault="00813B4B" w:rsidP="00357068">
      <w:pPr>
        <w:rPr>
          <w:rFonts w:cs="Arial"/>
          <w:b/>
          <w:bCs/>
          <w:lang w:val="el-GR"/>
        </w:rPr>
      </w:pPr>
    </w:p>
    <w:p w:rsidR="00813B4B" w:rsidRDefault="00813B4B" w:rsidP="00357068">
      <w:pPr>
        <w:rPr>
          <w:rFonts w:cs="Arial"/>
          <w:b/>
          <w:bCs/>
          <w:lang w:val="el-GR"/>
        </w:rPr>
      </w:pPr>
    </w:p>
    <w:p w:rsidR="00A801D9" w:rsidRDefault="00A801D9" w:rsidP="00357068">
      <w:pPr>
        <w:rPr>
          <w:rFonts w:cs="Arial"/>
          <w:b/>
          <w:bCs/>
          <w:lang w:val="el-GR"/>
        </w:rPr>
      </w:pPr>
      <w:r>
        <w:rPr>
          <w:rFonts w:cs="Arial"/>
          <w:b/>
          <w:bCs/>
          <w:lang w:val="el-GR"/>
        </w:rPr>
        <w:lastRenderedPageBreak/>
        <w:t xml:space="preserve">Εκ μέρους και για λογαριασμό της </w:t>
      </w:r>
      <w:r w:rsidR="008915AD">
        <w:rPr>
          <w:rFonts w:cs="Arial"/>
          <w:b/>
          <w:bCs/>
          <w:lang w:val="el-GR"/>
        </w:rPr>
        <w:t xml:space="preserve">Αναθέτουσας </w:t>
      </w:r>
      <w:r>
        <w:rPr>
          <w:rFonts w:cs="Arial"/>
          <w:b/>
          <w:bCs/>
          <w:lang w:val="el-GR"/>
        </w:rPr>
        <w:t>Αρχής:</w:t>
      </w:r>
    </w:p>
    <w:p w:rsidR="00A801D9" w:rsidRDefault="00A801D9" w:rsidP="00357068">
      <w:pPr>
        <w:rPr>
          <w:rFonts w:cs="Arial"/>
          <w:lang w:val="el-GR"/>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A801D9" w:rsidRPr="0022232C">
        <w:trPr>
          <w:jc w:val="center"/>
        </w:trPr>
        <w:tc>
          <w:tcPr>
            <w:tcW w:w="4193" w:type="dxa"/>
            <w:tcBorders>
              <w:top w:val="nil"/>
              <w:bottom w:val="nil"/>
              <w:right w:val="nil"/>
            </w:tcBorders>
          </w:tcPr>
          <w:p w:rsidR="00A801D9" w:rsidRDefault="00A801D9" w:rsidP="00357068">
            <w:pPr>
              <w:rPr>
                <w:rFonts w:cs="Arial"/>
                <w:lang w:val="el-GR"/>
              </w:rPr>
            </w:pPr>
          </w:p>
          <w:p w:rsidR="00A801D9" w:rsidRDefault="00A801D9" w:rsidP="00357068">
            <w:pPr>
              <w:rPr>
                <w:rFonts w:cs="Arial"/>
                <w:lang w:val="el-GR"/>
              </w:rPr>
            </w:pPr>
          </w:p>
          <w:p w:rsidR="00A801D9" w:rsidRDefault="00A801D9" w:rsidP="00357068">
            <w:pPr>
              <w:rPr>
                <w:rFonts w:cs="Arial"/>
                <w:lang w:val="el-GR"/>
              </w:rPr>
            </w:pPr>
            <w:r>
              <w:rPr>
                <w:rFonts w:cs="Arial"/>
                <w:lang w:val="el-GR"/>
              </w:rPr>
              <w:t>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Τίτλος:  ...................................................</w:t>
            </w:r>
          </w:p>
          <w:p w:rsidR="00A801D9" w:rsidRDefault="00A801D9" w:rsidP="00357068">
            <w:pPr>
              <w:rPr>
                <w:rFonts w:cs="Arial"/>
                <w:lang w:val="el-GR"/>
              </w:rPr>
            </w:pPr>
          </w:p>
          <w:p w:rsidR="00A801D9" w:rsidRDefault="00A801D9" w:rsidP="00357068">
            <w:pPr>
              <w:rPr>
                <w:rFonts w:cs="Arial"/>
                <w:lang w:val="el-GR"/>
              </w:rPr>
            </w:pPr>
            <w:r>
              <w:rPr>
                <w:rFonts w:cs="Arial"/>
                <w:lang w:val="el-GR"/>
              </w:rPr>
              <w:t>Όνομα: ..................................................</w:t>
            </w:r>
          </w:p>
          <w:p w:rsidR="00A801D9" w:rsidRDefault="00A801D9" w:rsidP="00357068">
            <w:pPr>
              <w:rPr>
                <w:rFonts w:cs="Arial"/>
                <w:lang w:val="el-GR"/>
              </w:rPr>
            </w:pPr>
          </w:p>
        </w:tc>
        <w:tc>
          <w:tcPr>
            <w:tcW w:w="4527" w:type="dxa"/>
            <w:tcBorders>
              <w:top w:val="nil"/>
              <w:left w:val="nil"/>
              <w:bottom w:val="nil"/>
            </w:tcBorders>
          </w:tcPr>
          <w:p w:rsidR="00A801D9" w:rsidRDefault="00A801D9" w:rsidP="00357068">
            <w:pPr>
              <w:rPr>
                <w:rFonts w:cs="Arial"/>
                <w:lang w:val="el-GR"/>
              </w:rPr>
            </w:pPr>
            <w:r>
              <w:rPr>
                <w:rFonts w:cs="Arial"/>
                <w:u w:val="single"/>
                <w:lang w:val="el-GR"/>
              </w:rPr>
              <w:t>Μάρτυρες</w:t>
            </w:r>
            <w:r>
              <w:rPr>
                <w:rFonts w:cs="Arial"/>
                <w:lang w:val="el-GR"/>
              </w:rPr>
              <w:t xml:space="preserve">: </w:t>
            </w:r>
          </w:p>
          <w:p w:rsidR="00A801D9" w:rsidRDefault="00A801D9" w:rsidP="00357068">
            <w:pPr>
              <w:rPr>
                <w:rFonts w:cs="Arial"/>
                <w:lang w:val="el-GR"/>
              </w:rPr>
            </w:pPr>
            <w:r>
              <w:rPr>
                <w:rFonts w:cs="Arial"/>
                <w:lang w:val="el-GR"/>
              </w:rPr>
              <w:t>1. 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 xml:space="preserve">    Όνομα:  ..................................................</w:t>
            </w:r>
          </w:p>
          <w:p w:rsidR="00A801D9" w:rsidRDefault="00A801D9" w:rsidP="00357068">
            <w:pPr>
              <w:rPr>
                <w:rFonts w:cs="Arial"/>
                <w:lang w:val="el-GR"/>
              </w:rPr>
            </w:pPr>
          </w:p>
          <w:p w:rsidR="00A801D9" w:rsidRDefault="00A801D9" w:rsidP="00357068">
            <w:pPr>
              <w:rPr>
                <w:rFonts w:cs="Arial"/>
                <w:lang w:val="el-GR"/>
              </w:rPr>
            </w:pPr>
            <w:r>
              <w:rPr>
                <w:rFonts w:cs="Arial"/>
                <w:lang w:val="el-GR"/>
              </w:rPr>
              <w:t>2. 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 xml:space="preserve">    Όνομα:   .................................................</w:t>
            </w:r>
          </w:p>
          <w:p w:rsidR="00A801D9" w:rsidRDefault="00A801D9" w:rsidP="00357068">
            <w:pPr>
              <w:rPr>
                <w:rFonts w:cs="Arial"/>
                <w:lang w:val="el-GR"/>
              </w:rPr>
            </w:pPr>
          </w:p>
        </w:tc>
      </w:tr>
    </w:tbl>
    <w:p w:rsidR="00B65482" w:rsidRDefault="00B65482" w:rsidP="00357068">
      <w:pPr>
        <w:rPr>
          <w:rFonts w:cs="Arial"/>
          <w:b/>
          <w:bCs/>
          <w:lang w:val="el-GR"/>
        </w:rPr>
      </w:pPr>
    </w:p>
    <w:p w:rsidR="00A801D9" w:rsidRDefault="00A801D9" w:rsidP="00357068">
      <w:pPr>
        <w:rPr>
          <w:rFonts w:cs="Arial"/>
          <w:b/>
          <w:bCs/>
          <w:lang w:val="el-GR"/>
        </w:rPr>
      </w:pPr>
      <w:r>
        <w:rPr>
          <w:rFonts w:cs="Arial"/>
          <w:b/>
          <w:bCs/>
          <w:lang w:val="el-GR"/>
        </w:rPr>
        <w:t xml:space="preserve">Εκ μέρους και για λογαριασμό του </w:t>
      </w:r>
      <w:r w:rsidR="00705444">
        <w:rPr>
          <w:rFonts w:cs="Arial"/>
          <w:b/>
          <w:bCs/>
          <w:lang w:val="el-GR"/>
        </w:rPr>
        <w:t>Αναδόχου</w:t>
      </w:r>
      <w:r>
        <w:rPr>
          <w:rFonts w:cs="Arial"/>
          <w:b/>
          <w:bCs/>
          <w:lang w:val="el-GR"/>
        </w:rPr>
        <w:t>:</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A801D9" w:rsidRPr="0022232C">
        <w:trPr>
          <w:trHeight w:val="3934"/>
          <w:jc w:val="center"/>
        </w:trPr>
        <w:tc>
          <w:tcPr>
            <w:tcW w:w="4362" w:type="dxa"/>
            <w:tcBorders>
              <w:top w:val="nil"/>
              <w:bottom w:val="nil"/>
              <w:right w:val="nil"/>
            </w:tcBorders>
          </w:tcPr>
          <w:p w:rsidR="00A801D9" w:rsidRDefault="00A801D9" w:rsidP="00357068">
            <w:pPr>
              <w:rPr>
                <w:rFonts w:cs="Arial"/>
                <w:lang w:val="el-GR"/>
              </w:rPr>
            </w:pPr>
          </w:p>
          <w:p w:rsidR="00A801D9" w:rsidRDefault="00A801D9" w:rsidP="00357068">
            <w:pPr>
              <w:rPr>
                <w:rFonts w:cs="Arial"/>
                <w:lang w:val="el-GR"/>
              </w:rPr>
            </w:pPr>
          </w:p>
          <w:p w:rsidR="00A801D9" w:rsidRDefault="00A801D9" w:rsidP="00357068">
            <w:pPr>
              <w:rPr>
                <w:rFonts w:cs="Arial"/>
                <w:lang w:val="el-GR"/>
              </w:rPr>
            </w:pPr>
          </w:p>
          <w:p w:rsidR="00A801D9" w:rsidRDefault="00A801D9" w:rsidP="00357068">
            <w:pPr>
              <w:rPr>
                <w:rFonts w:cs="Arial"/>
                <w:lang w:val="el-GR"/>
              </w:rPr>
            </w:pPr>
            <w:r>
              <w:rPr>
                <w:rFonts w:cs="Arial"/>
                <w:lang w:val="el-GR"/>
              </w:rPr>
              <w:t>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Τίτλος:   ..................................................</w:t>
            </w:r>
          </w:p>
          <w:p w:rsidR="00A801D9" w:rsidRDefault="00A801D9" w:rsidP="00357068">
            <w:pPr>
              <w:rPr>
                <w:rFonts w:cs="Arial"/>
                <w:lang w:val="el-GR"/>
              </w:rPr>
            </w:pPr>
          </w:p>
          <w:p w:rsidR="00A801D9" w:rsidRDefault="00A801D9" w:rsidP="00357068">
            <w:pPr>
              <w:rPr>
                <w:rFonts w:cs="Arial"/>
                <w:lang w:val="el-GR"/>
              </w:rPr>
            </w:pPr>
            <w:r>
              <w:rPr>
                <w:rFonts w:cs="Arial"/>
                <w:lang w:val="el-GR"/>
              </w:rPr>
              <w:t>Όνομα:  ..................................................</w:t>
            </w:r>
          </w:p>
          <w:p w:rsidR="00A801D9" w:rsidRDefault="00A801D9" w:rsidP="00357068">
            <w:pPr>
              <w:rPr>
                <w:rFonts w:cs="Arial"/>
                <w:lang w:val="el-GR"/>
              </w:rPr>
            </w:pPr>
          </w:p>
        </w:tc>
        <w:tc>
          <w:tcPr>
            <w:tcW w:w="4710" w:type="dxa"/>
            <w:tcBorders>
              <w:top w:val="nil"/>
              <w:left w:val="nil"/>
              <w:bottom w:val="nil"/>
            </w:tcBorders>
          </w:tcPr>
          <w:p w:rsidR="00A801D9" w:rsidRDefault="00A801D9" w:rsidP="00357068">
            <w:pPr>
              <w:rPr>
                <w:rFonts w:cs="Arial"/>
                <w:lang w:val="el-GR"/>
              </w:rPr>
            </w:pPr>
            <w:r>
              <w:rPr>
                <w:rFonts w:cs="Arial"/>
                <w:u w:val="single"/>
                <w:lang w:val="el-GR"/>
              </w:rPr>
              <w:t>Μάρτυρες</w:t>
            </w:r>
            <w:r>
              <w:rPr>
                <w:rFonts w:cs="Arial"/>
                <w:lang w:val="el-GR"/>
              </w:rPr>
              <w:t xml:space="preserve">: </w:t>
            </w:r>
          </w:p>
          <w:p w:rsidR="00A801D9" w:rsidRDefault="00A801D9" w:rsidP="00357068">
            <w:pPr>
              <w:rPr>
                <w:rFonts w:cs="Arial"/>
                <w:lang w:val="el-GR"/>
              </w:rPr>
            </w:pPr>
          </w:p>
          <w:p w:rsidR="00A801D9" w:rsidRDefault="00A801D9" w:rsidP="00357068">
            <w:pPr>
              <w:rPr>
                <w:rFonts w:cs="Arial"/>
                <w:lang w:val="el-GR"/>
              </w:rPr>
            </w:pPr>
            <w:r>
              <w:rPr>
                <w:rFonts w:cs="Arial"/>
                <w:lang w:val="el-GR"/>
              </w:rPr>
              <w:t>1. 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 xml:space="preserve">    Όνομα:  ..................................................</w:t>
            </w:r>
          </w:p>
          <w:p w:rsidR="00A801D9" w:rsidRDefault="00A801D9" w:rsidP="00357068">
            <w:pPr>
              <w:rPr>
                <w:rFonts w:cs="Arial"/>
                <w:lang w:val="el-GR"/>
              </w:rPr>
            </w:pPr>
          </w:p>
          <w:p w:rsidR="00A801D9" w:rsidRDefault="00A801D9" w:rsidP="00357068">
            <w:pPr>
              <w:rPr>
                <w:rFonts w:cs="Arial"/>
                <w:lang w:val="el-GR"/>
              </w:rPr>
            </w:pPr>
            <w:r>
              <w:rPr>
                <w:rFonts w:cs="Arial"/>
                <w:lang w:val="el-GR"/>
              </w:rPr>
              <w:t>2. Υπογραφή: .............................................</w:t>
            </w:r>
          </w:p>
          <w:p w:rsidR="00A801D9" w:rsidRDefault="00A801D9" w:rsidP="00357068">
            <w:pPr>
              <w:rPr>
                <w:rFonts w:cs="Arial"/>
                <w:lang w:val="el-GR"/>
              </w:rPr>
            </w:pPr>
          </w:p>
          <w:p w:rsidR="00A801D9" w:rsidRDefault="00A801D9" w:rsidP="00357068">
            <w:pPr>
              <w:rPr>
                <w:rFonts w:cs="Arial"/>
                <w:lang w:val="el-GR"/>
              </w:rPr>
            </w:pPr>
            <w:r>
              <w:rPr>
                <w:rFonts w:cs="Arial"/>
                <w:lang w:val="el-GR"/>
              </w:rPr>
              <w:t xml:space="preserve">    Όνομα:   .................................................</w:t>
            </w:r>
          </w:p>
          <w:p w:rsidR="00A801D9" w:rsidRDefault="00A801D9" w:rsidP="00357068">
            <w:pPr>
              <w:rPr>
                <w:rFonts w:cs="Arial"/>
                <w:lang w:val="el-GR"/>
              </w:rPr>
            </w:pPr>
          </w:p>
        </w:tc>
      </w:tr>
    </w:tbl>
    <w:p w:rsidR="000C3F12" w:rsidRDefault="000C3F12" w:rsidP="00357068">
      <w:pPr>
        <w:pStyle w:val="BodyText2"/>
        <w:spacing w:after="0" w:line="300" w:lineRule="atLeast"/>
        <w:jc w:val="left"/>
        <w:rPr>
          <w:lang w:val="el-GR"/>
        </w:rPr>
      </w:pPr>
    </w:p>
    <w:sectPr w:rsidR="000C3F12" w:rsidSect="00D75C06">
      <w:footerReference w:type="first" r:id="rId9"/>
      <w:footnotePr>
        <w:numFmt w:val="lowerRoman"/>
      </w:footnotePr>
      <w:endnotePr>
        <w:numFmt w:val="decimal"/>
      </w:endnotePr>
      <w:pgSz w:w="12242" w:h="15842" w:code="1"/>
      <w:pgMar w:top="816" w:right="1440" w:bottom="816" w:left="1440" w:header="567" w:footer="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B9" w:rsidRDefault="006A00B9">
      <w:r>
        <w:separator/>
      </w:r>
    </w:p>
  </w:endnote>
  <w:endnote w:type="continuationSeparator" w:id="0">
    <w:p w:rsidR="006A00B9" w:rsidRDefault="006A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32C" w:rsidRPr="00E82319" w:rsidRDefault="0022232C" w:rsidP="002545E1">
    <w:pPr>
      <w:pStyle w:val="Header"/>
      <w:tabs>
        <w:tab w:val="clear" w:pos="4320"/>
        <w:tab w:val="clear" w:pos="8640"/>
        <w:tab w:val="center" w:pos="4153"/>
        <w:tab w:val="right" w:pos="8306"/>
      </w:tabs>
      <w:spacing w:before="40" w:after="40" w:line="240" w:lineRule="auto"/>
      <w:jc w:val="right"/>
      <w:rPr>
        <w:rStyle w:val="PageNumber"/>
        <w:sz w:val="18"/>
        <w:szCs w:val="18"/>
        <w:lang w:val="el-GR" w:eastAsia="el-GR"/>
      </w:rPr>
    </w:pPr>
    <w:r w:rsidRPr="00E82319">
      <w:rPr>
        <w:rStyle w:val="PageNumber"/>
        <w:b w:val="0"/>
        <w:sz w:val="18"/>
        <w:szCs w:val="18"/>
        <w:lang w:val="el-GR" w:eastAsia="el-GR"/>
      </w:rPr>
      <w:t>Σελίδα</w:t>
    </w:r>
    <w:r w:rsidRPr="00E82319">
      <w:rPr>
        <w:rStyle w:val="PageNumber"/>
        <w:sz w:val="18"/>
        <w:szCs w:val="18"/>
        <w:lang w:val="el-GR" w:eastAsia="el-GR"/>
      </w:rPr>
      <w:t xml:space="preserve"> </w:t>
    </w:r>
    <w:r w:rsidRPr="00E82319">
      <w:rPr>
        <w:rStyle w:val="PageNumber"/>
        <w:sz w:val="18"/>
        <w:szCs w:val="18"/>
        <w:lang w:val="el-GR" w:eastAsia="el-GR"/>
      </w:rPr>
      <w:fldChar w:fldCharType="begin"/>
    </w:r>
    <w:r w:rsidRPr="00E82319">
      <w:rPr>
        <w:rStyle w:val="PageNumber"/>
        <w:sz w:val="18"/>
        <w:szCs w:val="18"/>
        <w:lang w:val="el-GR" w:eastAsia="el-GR"/>
      </w:rPr>
      <w:instrText xml:space="preserve"> PAGE </w:instrText>
    </w:r>
    <w:r w:rsidRPr="00E82319">
      <w:rPr>
        <w:rStyle w:val="PageNumber"/>
        <w:sz w:val="18"/>
        <w:szCs w:val="18"/>
        <w:lang w:val="el-GR" w:eastAsia="el-GR"/>
      </w:rPr>
      <w:fldChar w:fldCharType="separate"/>
    </w:r>
    <w:r w:rsidR="00D05E41">
      <w:rPr>
        <w:rStyle w:val="PageNumber"/>
        <w:noProof/>
        <w:sz w:val="18"/>
        <w:szCs w:val="18"/>
        <w:lang w:val="el-GR" w:eastAsia="el-GR"/>
      </w:rPr>
      <w:t>22</w:t>
    </w:r>
    <w:r w:rsidRPr="00E82319">
      <w:rPr>
        <w:rStyle w:val="PageNumber"/>
        <w:sz w:val="18"/>
        <w:szCs w:val="18"/>
        <w:lang w:val="el-GR" w:eastAsia="el-GR"/>
      </w:rPr>
      <w:fldChar w:fldCharType="end"/>
    </w:r>
    <w:r w:rsidRPr="00E82319">
      <w:rPr>
        <w:rStyle w:val="PageNumber"/>
        <w:sz w:val="18"/>
        <w:szCs w:val="18"/>
        <w:lang w:val="el-GR" w:eastAsia="el-GR"/>
      </w:rPr>
      <w:t xml:space="preserve"> </w:t>
    </w:r>
    <w:r w:rsidRPr="00E82319">
      <w:rPr>
        <w:rStyle w:val="PageNumber"/>
        <w:b w:val="0"/>
        <w:sz w:val="18"/>
        <w:szCs w:val="18"/>
        <w:lang w:val="el-GR" w:eastAsia="el-GR"/>
      </w:rPr>
      <w:t xml:space="preserve">από </w:t>
    </w:r>
    <w:r w:rsidRPr="002545E1">
      <w:rPr>
        <w:rStyle w:val="PageNumber"/>
        <w:b w:val="0"/>
        <w:bCs/>
      </w:rPr>
      <w:fldChar w:fldCharType="begin"/>
    </w:r>
    <w:r w:rsidRPr="002545E1">
      <w:rPr>
        <w:rStyle w:val="PageNumber"/>
        <w:b w:val="0"/>
        <w:bCs/>
      </w:rPr>
      <w:instrText xml:space="preserve"> NUMPAGES </w:instrText>
    </w:r>
    <w:r w:rsidRPr="002545E1">
      <w:rPr>
        <w:rStyle w:val="PageNumber"/>
        <w:b w:val="0"/>
        <w:bCs/>
      </w:rPr>
      <w:fldChar w:fldCharType="separate"/>
    </w:r>
    <w:r w:rsidR="00D05E41">
      <w:rPr>
        <w:rStyle w:val="PageNumber"/>
        <w:b w:val="0"/>
        <w:bCs/>
        <w:noProof/>
      </w:rPr>
      <w:t>22</w:t>
    </w:r>
    <w:r w:rsidRPr="002545E1">
      <w:rPr>
        <w:rStyle w:val="PageNumber"/>
        <w:b w:val="0"/>
        <w:bCs/>
      </w:rPr>
      <w:fldChar w:fldCharType="end"/>
    </w:r>
  </w:p>
  <w:p w:rsidR="0022232C" w:rsidRDefault="0022232C" w:rsidP="00691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32C" w:rsidRDefault="0022232C" w:rsidP="002545E1">
    <w:pPr>
      <w:pStyle w:val="Footer"/>
      <w:spacing w:before="0"/>
      <w:jc w:val="right"/>
      <w:rPr>
        <w:rStyle w:val="PageNumber"/>
        <w:b w:val="0"/>
        <w:bCs/>
      </w:rPr>
    </w:pPr>
    <w:r w:rsidRPr="00E82319">
      <w:rPr>
        <w:rStyle w:val="PageNumber"/>
        <w:b w:val="0"/>
        <w:sz w:val="18"/>
        <w:szCs w:val="18"/>
        <w:lang w:val="el-GR" w:eastAsia="el-GR"/>
      </w:rPr>
      <w:t>Σελίδα</w:t>
    </w:r>
    <w:r w:rsidRPr="00E82319">
      <w:rPr>
        <w:rStyle w:val="PageNumber"/>
        <w:sz w:val="18"/>
        <w:szCs w:val="18"/>
        <w:lang w:val="el-GR" w:eastAsia="el-GR"/>
      </w:rPr>
      <w:t xml:space="preserve"> </w:t>
    </w:r>
    <w:r w:rsidRPr="00E82319">
      <w:rPr>
        <w:rStyle w:val="PageNumber"/>
        <w:sz w:val="18"/>
        <w:szCs w:val="18"/>
        <w:lang w:val="el-GR" w:eastAsia="el-GR"/>
      </w:rPr>
      <w:fldChar w:fldCharType="begin"/>
    </w:r>
    <w:r w:rsidRPr="00E82319">
      <w:rPr>
        <w:rStyle w:val="PageNumber"/>
        <w:sz w:val="18"/>
        <w:szCs w:val="18"/>
        <w:lang w:val="el-GR" w:eastAsia="el-GR"/>
      </w:rPr>
      <w:instrText xml:space="preserve"> PAGE </w:instrText>
    </w:r>
    <w:r w:rsidRPr="00E82319">
      <w:rPr>
        <w:rStyle w:val="PageNumber"/>
        <w:sz w:val="18"/>
        <w:szCs w:val="18"/>
        <w:lang w:val="el-GR" w:eastAsia="el-GR"/>
      </w:rPr>
      <w:fldChar w:fldCharType="separate"/>
    </w:r>
    <w:r w:rsidR="00D05E41">
      <w:rPr>
        <w:rStyle w:val="PageNumber"/>
        <w:noProof/>
        <w:sz w:val="18"/>
        <w:szCs w:val="18"/>
        <w:lang w:val="el-GR" w:eastAsia="el-GR"/>
      </w:rPr>
      <w:t>4</w:t>
    </w:r>
    <w:r w:rsidRPr="00E82319">
      <w:rPr>
        <w:rStyle w:val="PageNumber"/>
        <w:sz w:val="18"/>
        <w:szCs w:val="18"/>
        <w:lang w:val="el-GR" w:eastAsia="el-GR"/>
      </w:rPr>
      <w:fldChar w:fldCharType="end"/>
    </w:r>
    <w:r w:rsidRPr="00E82319">
      <w:rPr>
        <w:rStyle w:val="PageNumber"/>
        <w:sz w:val="18"/>
        <w:szCs w:val="18"/>
        <w:lang w:val="el-GR" w:eastAsia="el-GR"/>
      </w:rPr>
      <w:t xml:space="preserve"> </w:t>
    </w:r>
    <w:r w:rsidRPr="00E82319">
      <w:rPr>
        <w:rStyle w:val="PageNumber"/>
        <w:b w:val="0"/>
        <w:sz w:val="18"/>
        <w:szCs w:val="18"/>
        <w:lang w:val="el-GR" w:eastAsia="el-GR"/>
      </w:rPr>
      <w:t xml:space="preserve">από </w:t>
    </w:r>
    <w:r w:rsidRPr="002545E1">
      <w:rPr>
        <w:rStyle w:val="PageNumber"/>
        <w:b w:val="0"/>
        <w:bCs/>
      </w:rPr>
      <w:fldChar w:fldCharType="begin"/>
    </w:r>
    <w:r w:rsidRPr="002545E1">
      <w:rPr>
        <w:rStyle w:val="PageNumber"/>
        <w:b w:val="0"/>
        <w:bCs/>
      </w:rPr>
      <w:instrText xml:space="preserve"> NUMPAGES </w:instrText>
    </w:r>
    <w:r w:rsidRPr="002545E1">
      <w:rPr>
        <w:rStyle w:val="PageNumber"/>
        <w:b w:val="0"/>
        <w:bCs/>
      </w:rPr>
      <w:fldChar w:fldCharType="separate"/>
    </w:r>
    <w:r w:rsidR="00D05E41">
      <w:rPr>
        <w:rStyle w:val="PageNumber"/>
        <w:b w:val="0"/>
        <w:bCs/>
        <w:noProof/>
      </w:rPr>
      <w:t>22</w:t>
    </w:r>
    <w:r w:rsidRPr="002545E1">
      <w:rPr>
        <w:rStyle w:val="PageNumber"/>
        <w:b w:val="0"/>
        <w:bCs/>
      </w:rPr>
      <w:fldChar w:fldCharType="end"/>
    </w:r>
  </w:p>
  <w:p w:rsidR="0022232C" w:rsidRDefault="0022232C" w:rsidP="002545E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B9" w:rsidRDefault="006A00B9">
      <w:r>
        <w:separator/>
      </w:r>
    </w:p>
  </w:footnote>
  <w:footnote w:type="continuationSeparator" w:id="0">
    <w:p w:rsidR="006A00B9" w:rsidRDefault="006A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32C" w:rsidRPr="004E4DC6" w:rsidRDefault="0022232C" w:rsidP="00BB785C">
    <w:pPr>
      <w:pStyle w:val="Footer"/>
      <w:tabs>
        <w:tab w:val="clear" w:pos="8640"/>
        <w:tab w:val="right" w:pos="9214"/>
        <w:tab w:val="right" w:pos="9498"/>
      </w:tabs>
      <w:ind w:right="-22"/>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C75494"/>
    <w:multiLevelType w:val="hybridMultilevel"/>
    <w:tmpl w:val="D272E8E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A894AC6"/>
    <w:multiLevelType w:val="multilevel"/>
    <w:tmpl w:val="2BC6B2B4"/>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 w15:restartNumberingAfterBreak="0">
    <w:nsid w:val="0BA159D7"/>
    <w:multiLevelType w:val="hybridMultilevel"/>
    <w:tmpl w:val="A06861A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EE5113E"/>
    <w:multiLevelType w:val="hybridMultilevel"/>
    <w:tmpl w:val="5EA41F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A7951C6"/>
    <w:multiLevelType w:val="hybridMultilevel"/>
    <w:tmpl w:val="9D8C9406"/>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CF23031"/>
    <w:multiLevelType w:val="multilevel"/>
    <w:tmpl w:val="FE720914"/>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E705A3C"/>
    <w:multiLevelType w:val="hybridMultilevel"/>
    <w:tmpl w:val="1EA02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E0D3D"/>
    <w:multiLevelType w:val="hybridMultilevel"/>
    <w:tmpl w:val="38C68FB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45B4EDE"/>
    <w:multiLevelType w:val="hybridMultilevel"/>
    <w:tmpl w:val="CDF4B98E"/>
    <w:lvl w:ilvl="0" w:tplc="A0F693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A1448C6"/>
    <w:multiLevelType w:val="hybridMultilevel"/>
    <w:tmpl w:val="23FAB37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A341B71"/>
    <w:multiLevelType w:val="hybridMultilevel"/>
    <w:tmpl w:val="51C8FEFC"/>
    <w:lvl w:ilvl="0" w:tplc="4F2260FE">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D5E76E5"/>
    <w:multiLevelType w:val="hybridMultilevel"/>
    <w:tmpl w:val="20F6D364"/>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FA0144E"/>
    <w:multiLevelType w:val="hybridMultilevel"/>
    <w:tmpl w:val="F8125B76"/>
    <w:lvl w:ilvl="0" w:tplc="A0F69364">
      <w:start w:val="1"/>
      <w:numFmt w:val="decimal"/>
      <w:lvlText w:val="%1."/>
      <w:lvlJc w:val="left"/>
      <w:pPr>
        <w:tabs>
          <w:tab w:val="num" w:pos="720"/>
        </w:tabs>
        <w:ind w:left="720" w:hanging="360"/>
      </w:pPr>
      <w:rPr>
        <w:rFonts w:hint="default"/>
      </w:rPr>
    </w:lvl>
    <w:lvl w:ilvl="1" w:tplc="D400969A">
      <w:start w:val="1"/>
      <w:numFmt w:val="bullet"/>
      <w:lvlText w:val=""/>
      <w:lvlJc w:val="left"/>
      <w:pPr>
        <w:tabs>
          <w:tab w:val="num" w:pos="1176"/>
        </w:tabs>
        <w:ind w:left="1176" w:hanging="96"/>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5FD3DE6"/>
    <w:multiLevelType w:val="hybridMultilevel"/>
    <w:tmpl w:val="EE5E54FE"/>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9242E2D"/>
    <w:multiLevelType w:val="hybridMultilevel"/>
    <w:tmpl w:val="25429F06"/>
    <w:lvl w:ilvl="0" w:tplc="C4325138">
      <w:start w:val="1"/>
      <w:numFmt w:val="decimal"/>
      <w:lvlText w:val="%1."/>
      <w:lvlJc w:val="left"/>
      <w:pPr>
        <w:tabs>
          <w:tab w:val="num" w:pos="720"/>
        </w:tabs>
        <w:ind w:left="720" w:hanging="360"/>
      </w:pPr>
      <w:rPr>
        <w:rFonts w:hint="default"/>
      </w:rPr>
    </w:lvl>
    <w:lvl w:ilvl="1" w:tplc="ACDE5492">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36C2B80"/>
    <w:multiLevelType w:val="hybridMultilevel"/>
    <w:tmpl w:val="1300566C"/>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BC56591"/>
    <w:multiLevelType w:val="hybridMultilevel"/>
    <w:tmpl w:val="4C944A64"/>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E0F24A3"/>
    <w:multiLevelType w:val="hybridMultilevel"/>
    <w:tmpl w:val="0B4A53FE"/>
    <w:lvl w:ilvl="0" w:tplc="DDEC4106">
      <w:start w:val="1"/>
      <w:numFmt w:val="decimal"/>
      <w:lvlText w:val="%1."/>
      <w:lvlJc w:val="left"/>
      <w:pPr>
        <w:ind w:left="1374" w:hanging="360"/>
      </w:pPr>
      <w:rPr>
        <w:rFonts w:hint="default"/>
      </w:rPr>
    </w:lvl>
    <w:lvl w:ilvl="1" w:tplc="04090019">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8" w15:restartNumberingAfterBreak="0">
    <w:nsid w:val="61787EA4"/>
    <w:multiLevelType w:val="multilevel"/>
    <w:tmpl w:val="6762AEAA"/>
    <w:styleLink w:val="Style1"/>
    <w:lvl w:ilvl="0">
      <w:start w:val="1"/>
      <w:numFmt w:val="decimal"/>
      <w:lvlText w:val="%1."/>
      <w:lvlJc w:val="left"/>
      <w:pPr>
        <w:tabs>
          <w:tab w:val="num" w:pos="0"/>
        </w:tabs>
        <w:ind w:left="0" w:firstLine="0"/>
      </w:pPr>
      <w:rPr>
        <w:rFonts w:ascii="Arial" w:eastAsia="Times New Roman" w:hAnsi="Arial" w:cs="Times New Roman"/>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62DD7FF2"/>
    <w:multiLevelType w:val="hybridMultilevel"/>
    <w:tmpl w:val="7458C6EC"/>
    <w:lvl w:ilvl="0" w:tplc="DC6E04E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64F8440B"/>
    <w:multiLevelType w:val="hybridMultilevel"/>
    <w:tmpl w:val="D114A770"/>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5164EEC"/>
    <w:multiLevelType w:val="hybridMultilevel"/>
    <w:tmpl w:val="D4E263CA"/>
    <w:lvl w:ilvl="0" w:tplc="FD6CC64C">
      <w:start w:val="1"/>
      <w:numFmt w:val="decimal"/>
      <w:lvlText w:val="%1."/>
      <w:lvlJc w:val="left"/>
      <w:pPr>
        <w:tabs>
          <w:tab w:val="num" w:pos="867"/>
        </w:tabs>
        <w:ind w:left="867" w:hanging="360"/>
      </w:pPr>
      <w:rPr>
        <w:rFonts w:hint="default"/>
      </w:rPr>
    </w:lvl>
    <w:lvl w:ilvl="1" w:tplc="04090019">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32" w15:restartNumberingAfterBreak="0">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CAD74BE"/>
    <w:multiLevelType w:val="hybridMultilevel"/>
    <w:tmpl w:val="C0DEB3B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DA63F6D"/>
    <w:multiLevelType w:val="hybridMultilevel"/>
    <w:tmpl w:val="FA508560"/>
    <w:lvl w:ilvl="0" w:tplc="145C54CE">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733053CA"/>
    <w:multiLevelType w:val="hybridMultilevel"/>
    <w:tmpl w:val="421EDD20"/>
    <w:lvl w:ilvl="0" w:tplc="FD6CC64C">
      <w:start w:val="1"/>
      <w:numFmt w:val="decimal"/>
      <w:lvlText w:val="%1."/>
      <w:lvlJc w:val="left"/>
      <w:pPr>
        <w:tabs>
          <w:tab w:val="num" w:pos="1002"/>
        </w:tabs>
        <w:ind w:left="1002" w:hanging="360"/>
      </w:pPr>
      <w:rPr>
        <w:rFonts w:hint="default"/>
      </w:rPr>
    </w:lvl>
    <w:lvl w:ilvl="1" w:tplc="04080019" w:tentative="1">
      <w:start w:val="1"/>
      <w:numFmt w:val="lowerLetter"/>
      <w:lvlText w:val="%2."/>
      <w:lvlJc w:val="left"/>
      <w:pPr>
        <w:tabs>
          <w:tab w:val="num" w:pos="1722"/>
        </w:tabs>
        <w:ind w:left="1722" w:hanging="360"/>
      </w:pPr>
    </w:lvl>
    <w:lvl w:ilvl="2" w:tplc="0408001B" w:tentative="1">
      <w:start w:val="1"/>
      <w:numFmt w:val="lowerRoman"/>
      <w:lvlText w:val="%3."/>
      <w:lvlJc w:val="right"/>
      <w:pPr>
        <w:tabs>
          <w:tab w:val="num" w:pos="2442"/>
        </w:tabs>
        <w:ind w:left="2442" w:hanging="180"/>
      </w:pPr>
    </w:lvl>
    <w:lvl w:ilvl="3" w:tplc="0408000F" w:tentative="1">
      <w:start w:val="1"/>
      <w:numFmt w:val="decimal"/>
      <w:lvlText w:val="%4."/>
      <w:lvlJc w:val="left"/>
      <w:pPr>
        <w:tabs>
          <w:tab w:val="num" w:pos="3162"/>
        </w:tabs>
        <w:ind w:left="3162" w:hanging="360"/>
      </w:pPr>
    </w:lvl>
    <w:lvl w:ilvl="4" w:tplc="04080019" w:tentative="1">
      <w:start w:val="1"/>
      <w:numFmt w:val="lowerLetter"/>
      <w:lvlText w:val="%5."/>
      <w:lvlJc w:val="left"/>
      <w:pPr>
        <w:tabs>
          <w:tab w:val="num" w:pos="3882"/>
        </w:tabs>
        <w:ind w:left="3882" w:hanging="360"/>
      </w:pPr>
    </w:lvl>
    <w:lvl w:ilvl="5" w:tplc="0408001B" w:tentative="1">
      <w:start w:val="1"/>
      <w:numFmt w:val="lowerRoman"/>
      <w:lvlText w:val="%6."/>
      <w:lvlJc w:val="right"/>
      <w:pPr>
        <w:tabs>
          <w:tab w:val="num" w:pos="4602"/>
        </w:tabs>
        <w:ind w:left="4602" w:hanging="180"/>
      </w:pPr>
    </w:lvl>
    <w:lvl w:ilvl="6" w:tplc="0408000F" w:tentative="1">
      <w:start w:val="1"/>
      <w:numFmt w:val="decimal"/>
      <w:lvlText w:val="%7."/>
      <w:lvlJc w:val="left"/>
      <w:pPr>
        <w:tabs>
          <w:tab w:val="num" w:pos="5322"/>
        </w:tabs>
        <w:ind w:left="5322" w:hanging="360"/>
      </w:pPr>
    </w:lvl>
    <w:lvl w:ilvl="7" w:tplc="04080019" w:tentative="1">
      <w:start w:val="1"/>
      <w:numFmt w:val="lowerLetter"/>
      <w:lvlText w:val="%8."/>
      <w:lvlJc w:val="left"/>
      <w:pPr>
        <w:tabs>
          <w:tab w:val="num" w:pos="6042"/>
        </w:tabs>
        <w:ind w:left="6042" w:hanging="360"/>
      </w:pPr>
    </w:lvl>
    <w:lvl w:ilvl="8" w:tplc="0408001B" w:tentative="1">
      <w:start w:val="1"/>
      <w:numFmt w:val="lowerRoman"/>
      <w:lvlText w:val="%9."/>
      <w:lvlJc w:val="right"/>
      <w:pPr>
        <w:tabs>
          <w:tab w:val="num" w:pos="6762"/>
        </w:tabs>
        <w:ind w:left="6762" w:hanging="180"/>
      </w:pPr>
    </w:lvl>
  </w:abstractNum>
  <w:abstractNum w:abstractNumId="38"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A315F1"/>
    <w:multiLevelType w:val="multilevel"/>
    <w:tmpl w:val="93AC97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40" w15:restartNumberingAfterBreak="0">
    <w:nsid w:val="7800578D"/>
    <w:multiLevelType w:val="hybridMultilevel"/>
    <w:tmpl w:val="F83812C4"/>
    <w:lvl w:ilvl="0" w:tplc="0408000F">
      <w:start w:val="1"/>
      <w:numFmt w:val="decimal"/>
      <w:lvlText w:val="%1."/>
      <w:lvlJc w:val="left"/>
      <w:pPr>
        <w:tabs>
          <w:tab w:val="num" w:pos="1002"/>
        </w:tabs>
        <w:ind w:left="1002" w:hanging="360"/>
      </w:pPr>
      <w:rPr>
        <w:rFonts w:hint="default"/>
      </w:rPr>
    </w:lvl>
    <w:lvl w:ilvl="1" w:tplc="04080019" w:tentative="1">
      <w:start w:val="1"/>
      <w:numFmt w:val="lowerLetter"/>
      <w:lvlText w:val="%2."/>
      <w:lvlJc w:val="left"/>
      <w:pPr>
        <w:tabs>
          <w:tab w:val="num" w:pos="1722"/>
        </w:tabs>
        <w:ind w:left="1722" w:hanging="360"/>
      </w:pPr>
    </w:lvl>
    <w:lvl w:ilvl="2" w:tplc="0408001B" w:tentative="1">
      <w:start w:val="1"/>
      <w:numFmt w:val="lowerRoman"/>
      <w:lvlText w:val="%3."/>
      <w:lvlJc w:val="right"/>
      <w:pPr>
        <w:tabs>
          <w:tab w:val="num" w:pos="2442"/>
        </w:tabs>
        <w:ind w:left="2442" w:hanging="180"/>
      </w:pPr>
    </w:lvl>
    <w:lvl w:ilvl="3" w:tplc="0408000F" w:tentative="1">
      <w:start w:val="1"/>
      <w:numFmt w:val="decimal"/>
      <w:lvlText w:val="%4."/>
      <w:lvlJc w:val="left"/>
      <w:pPr>
        <w:tabs>
          <w:tab w:val="num" w:pos="3162"/>
        </w:tabs>
        <w:ind w:left="3162" w:hanging="360"/>
      </w:pPr>
    </w:lvl>
    <w:lvl w:ilvl="4" w:tplc="04080019" w:tentative="1">
      <w:start w:val="1"/>
      <w:numFmt w:val="lowerLetter"/>
      <w:lvlText w:val="%5."/>
      <w:lvlJc w:val="left"/>
      <w:pPr>
        <w:tabs>
          <w:tab w:val="num" w:pos="3882"/>
        </w:tabs>
        <w:ind w:left="3882" w:hanging="360"/>
      </w:pPr>
    </w:lvl>
    <w:lvl w:ilvl="5" w:tplc="0408001B" w:tentative="1">
      <w:start w:val="1"/>
      <w:numFmt w:val="lowerRoman"/>
      <w:lvlText w:val="%6."/>
      <w:lvlJc w:val="right"/>
      <w:pPr>
        <w:tabs>
          <w:tab w:val="num" w:pos="4602"/>
        </w:tabs>
        <w:ind w:left="4602" w:hanging="180"/>
      </w:pPr>
    </w:lvl>
    <w:lvl w:ilvl="6" w:tplc="0408000F" w:tentative="1">
      <w:start w:val="1"/>
      <w:numFmt w:val="decimal"/>
      <w:lvlText w:val="%7."/>
      <w:lvlJc w:val="left"/>
      <w:pPr>
        <w:tabs>
          <w:tab w:val="num" w:pos="5322"/>
        </w:tabs>
        <w:ind w:left="5322" w:hanging="360"/>
      </w:pPr>
    </w:lvl>
    <w:lvl w:ilvl="7" w:tplc="04080019" w:tentative="1">
      <w:start w:val="1"/>
      <w:numFmt w:val="lowerLetter"/>
      <w:lvlText w:val="%8."/>
      <w:lvlJc w:val="left"/>
      <w:pPr>
        <w:tabs>
          <w:tab w:val="num" w:pos="6042"/>
        </w:tabs>
        <w:ind w:left="6042" w:hanging="360"/>
      </w:pPr>
    </w:lvl>
    <w:lvl w:ilvl="8" w:tplc="0408001B" w:tentative="1">
      <w:start w:val="1"/>
      <w:numFmt w:val="lowerRoman"/>
      <w:lvlText w:val="%9."/>
      <w:lvlJc w:val="right"/>
      <w:pPr>
        <w:tabs>
          <w:tab w:val="num" w:pos="6762"/>
        </w:tabs>
        <w:ind w:left="6762" w:hanging="180"/>
      </w:pPr>
    </w:lvl>
  </w:abstractNum>
  <w:abstractNum w:abstractNumId="41" w15:restartNumberingAfterBreak="0">
    <w:nsid w:val="7A1D6F8C"/>
    <w:multiLevelType w:val="hybridMultilevel"/>
    <w:tmpl w:val="9134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A658B"/>
    <w:multiLevelType w:val="hybridMultilevel"/>
    <w:tmpl w:val="A03220F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7CB27A3C"/>
    <w:multiLevelType w:val="hybridMultilevel"/>
    <w:tmpl w:val="281ABDFE"/>
    <w:lvl w:ilvl="0" w:tplc="848EAA40">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E4912DC"/>
    <w:multiLevelType w:val="hybridMultilevel"/>
    <w:tmpl w:val="279E4B9A"/>
    <w:lvl w:ilvl="0" w:tplc="5A8624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3"/>
  </w:num>
  <w:num w:numId="2">
    <w:abstractNumId w:val="5"/>
  </w:num>
  <w:num w:numId="3">
    <w:abstractNumId w:val="38"/>
  </w:num>
  <w:num w:numId="4">
    <w:abstractNumId w:val="31"/>
  </w:num>
  <w:num w:numId="5">
    <w:abstractNumId w:val="24"/>
  </w:num>
  <w:num w:numId="6">
    <w:abstractNumId w:val="29"/>
  </w:num>
  <w:num w:numId="7">
    <w:abstractNumId w:val="32"/>
  </w:num>
  <w:num w:numId="8">
    <w:abstractNumId w:val="18"/>
  </w:num>
  <w:num w:numId="9">
    <w:abstractNumId w:val="30"/>
  </w:num>
  <w:num w:numId="10">
    <w:abstractNumId w:val="19"/>
  </w:num>
  <w:num w:numId="11">
    <w:abstractNumId w:val="17"/>
  </w:num>
  <w:num w:numId="12">
    <w:abstractNumId w:val="15"/>
  </w:num>
  <w:num w:numId="13">
    <w:abstractNumId w:val="7"/>
  </w:num>
  <w:num w:numId="14">
    <w:abstractNumId w:val="21"/>
  </w:num>
  <w:num w:numId="15">
    <w:abstractNumId w:val="2"/>
  </w:num>
  <w:num w:numId="16">
    <w:abstractNumId w:val="6"/>
  </w:num>
  <w:num w:numId="17">
    <w:abstractNumId w:val="22"/>
  </w:num>
  <w:num w:numId="18">
    <w:abstractNumId w:val="36"/>
  </w:num>
  <w:num w:numId="19">
    <w:abstractNumId w:val="8"/>
  </w:num>
  <w:num w:numId="20">
    <w:abstractNumId w:val="13"/>
  </w:num>
  <w:num w:numId="21">
    <w:abstractNumId w:val="28"/>
  </w:num>
  <w:num w:numId="22">
    <w:abstractNumId w:val="33"/>
  </w:num>
  <w:num w:numId="23">
    <w:abstractNumId w:val="0"/>
  </w:num>
  <w:num w:numId="24">
    <w:abstractNumId w:val="25"/>
  </w:num>
  <w:num w:numId="25">
    <w:abstractNumId w:val="39"/>
  </w:num>
  <w:num w:numId="26">
    <w:abstractNumId w:val="9"/>
  </w:num>
  <w:num w:numId="27">
    <w:abstractNumId w:val="12"/>
  </w:num>
  <w:num w:numId="28">
    <w:abstractNumId w:val="1"/>
  </w:num>
  <w:num w:numId="29">
    <w:abstractNumId w:val="20"/>
  </w:num>
  <w:num w:numId="30">
    <w:abstractNumId w:val="3"/>
  </w:num>
  <w:num w:numId="31">
    <w:abstractNumId w:val="42"/>
  </w:num>
  <w:num w:numId="32">
    <w:abstractNumId w:val="34"/>
  </w:num>
  <w:num w:numId="33">
    <w:abstractNumId w:val="14"/>
  </w:num>
  <w:num w:numId="34">
    <w:abstractNumId w:val="37"/>
  </w:num>
  <w:num w:numId="35">
    <w:abstractNumId w:val="40"/>
  </w:num>
  <w:num w:numId="36">
    <w:abstractNumId w:val="26"/>
  </w:num>
  <w:num w:numId="37">
    <w:abstractNumId w:val="4"/>
  </w:num>
  <w:num w:numId="38">
    <w:abstractNumId w:val="16"/>
  </w:num>
  <w:num w:numId="39">
    <w:abstractNumId w:val="11"/>
  </w:num>
  <w:num w:numId="40">
    <w:abstractNumId w:val="43"/>
  </w:num>
  <w:num w:numId="41">
    <w:abstractNumId w:val="10"/>
  </w:num>
  <w:num w:numId="42">
    <w:abstractNumId w:val="41"/>
  </w:num>
  <w:num w:numId="43">
    <w:abstractNumId w:val="44"/>
  </w:num>
  <w:num w:numId="44">
    <w:abstractNumId w:val="35"/>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562"/>
    <w:rsid w:val="00001AE9"/>
    <w:rsid w:val="00002360"/>
    <w:rsid w:val="00002A78"/>
    <w:rsid w:val="00004CF1"/>
    <w:rsid w:val="00005F4B"/>
    <w:rsid w:val="00006004"/>
    <w:rsid w:val="00010E57"/>
    <w:rsid w:val="00011EBB"/>
    <w:rsid w:val="000122CC"/>
    <w:rsid w:val="000141DB"/>
    <w:rsid w:val="00014559"/>
    <w:rsid w:val="000158F6"/>
    <w:rsid w:val="0001613A"/>
    <w:rsid w:val="000174C0"/>
    <w:rsid w:val="000221A0"/>
    <w:rsid w:val="0002495D"/>
    <w:rsid w:val="00026C61"/>
    <w:rsid w:val="000273F7"/>
    <w:rsid w:val="00027B5F"/>
    <w:rsid w:val="00030562"/>
    <w:rsid w:val="00030D87"/>
    <w:rsid w:val="00030E16"/>
    <w:rsid w:val="000317F1"/>
    <w:rsid w:val="00032ABF"/>
    <w:rsid w:val="00032E8D"/>
    <w:rsid w:val="00034852"/>
    <w:rsid w:val="00034A08"/>
    <w:rsid w:val="000354EF"/>
    <w:rsid w:val="00035BBE"/>
    <w:rsid w:val="000367D8"/>
    <w:rsid w:val="000372E8"/>
    <w:rsid w:val="000373EE"/>
    <w:rsid w:val="00037487"/>
    <w:rsid w:val="00040D08"/>
    <w:rsid w:val="00043489"/>
    <w:rsid w:val="000438F5"/>
    <w:rsid w:val="000445B3"/>
    <w:rsid w:val="000445F6"/>
    <w:rsid w:val="0004717C"/>
    <w:rsid w:val="00047818"/>
    <w:rsid w:val="00047C9F"/>
    <w:rsid w:val="00047FF4"/>
    <w:rsid w:val="0005018B"/>
    <w:rsid w:val="000517B9"/>
    <w:rsid w:val="00052418"/>
    <w:rsid w:val="000556A0"/>
    <w:rsid w:val="0005670A"/>
    <w:rsid w:val="00057B23"/>
    <w:rsid w:val="00057BBA"/>
    <w:rsid w:val="000600D3"/>
    <w:rsid w:val="00060FD8"/>
    <w:rsid w:val="00063CAC"/>
    <w:rsid w:val="000646E4"/>
    <w:rsid w:val="00064CAC"/>
    <w:rsid w:val="00065B09"/>
    <w:rsid w:val="00067528"/>
    <w:rsid w:val="0006761B"/>
    <w:rsid w:val="00070D23"/>
    <w:rsid w:val="0007327D"/>
    <w:rsid w:val="00074407"/>
    <w:rsid w:val="00077DBF"/>
    <w:rsid w:val="00081D21"/>
    <w:rsid w:val="00087CF3"/>
    <w:rsid w:val="000936F4"/>
    <w:rsid w:val="00093743"/>
    <w:rsid w:val="00094DD5"/>
    <w:rsid w:val="0009555A"/>
    <w:rsid w:val="00096F3B"/>
    <w:rsid w:val="00097253"/>
    <w:rsid w:val="00097997"/>
    <w:rsid w:val="000A02B2"/>
    <w:rsid w:val="000A02F7"/>
    <w:rsid w:val="000A1DDC"/>
    <w:rsid w:val="000A39D0"/>
    <w:rsid w:val="000A60A4"/>
    <w:rsid w:val="000A7C4F"/>
    <w:rsid w:val="000B0026"/>
    <w:rsid w:val="000B026F"/>
    <w:rsid w:val="000B0A7D"/>
    <w:rsid w:val="000B18B2"/>
    <w:rsid w:val="000B21B7"/>
    <w:rsid w:val="000B4085"/>
    <w:rsid w:val="000B6EF2"/>
    <w:rsid w:val="000C016A"/>
    <w:rsid w:val="000C033B"/>
    <w:rsid w:val="000C0C2C"/>
    <w:rsid w:val="000C0F39"/>
    <w:rsid w:val="000C223A"/>
    <w:rsid w:val="000C348F"/>
    <w:rsid w:val="000C3F12"/>
    <w:rsid w:val="000C73D7"/>
    <w:rsid w:val="000C7A11"/>
    <w:rsid w:val="000D2206"/>
    <w:rsid w:val="000D303D"/>
    <w:rsid w:val="000D6D39"/>
    <w:rsid w:val="000E3A9A"/>
    <w:rsid w:val="000E66BD"/>
    <w:rsid w:val="000F2548"/>
    <w:rsid w:val="000F2CB2"/>
    <w:rsid w:val="000F3F0E"/>
    <w:rsid w:val="000F7148"/>
    <w:rsid w:val="000F7446"/>
    <w:rsid w:val="00100188"/>
    <w:rsid w:val="001008F6"/>
    <w:rsid w:val="00101280"/>
    <w:rsid w:val="001014F4"/>
    <w:rsid w:val="00102D38"/>
    <w:rsid w:val="00105AF4"/>
    <w:rsid w:val="00105FD1"/>
    <w:rsid w:val="001118C6"/>
    <w:rsid w:val="00111D34"/>
    <w:rsid w:val="0011310C"/>
    <w:rsid w:val="0011573A"/>
    <w:rsid w:val="00115AFB"/>
    <w:rsid w:val="00117D1A"/>
    <w:rsid w:val="00121B0A"/>
    <w:rsid w:val="0012549B"/>
    <w:rsid w:val="001259A2"/>
    <w:rsid w:val="00125E1D"/>
    <w:rsid w:val="0012639C"/>
    <w:rsid w:val="00126D3E"/>
    <w:rsid w:val="001300F3"/>
    <w:rsid w:val="001315F5"/>
    <w:rsid w:val="00132990"/>
    <w:rsid w:val="001339ED"/>
    <w:rsid w:val="00133B63"/>
    <w:rsid w:val="001345F8"/>
    <w:rsid w:val="00134752"/>
    <w:rsid w:val="001359CC"/>
    <w:rsid w:val="001363F5"/>
    <w:rsid w:val="00136A5F"/>
    <w:rsid w:val="00140576"/>
    <w:rsid w:val="00142E5F"/>
    <w:rsid w:val="00143FD6"/>
    <w:rsid w:val="00144E65"/>
    <w:rsid w:val="00144FA1"/>
    <w:rsid w:val="00146861"/>
    <w:rsid w:val="00147CAA"/>
    <w:rsid w:val="001517DF"/>
    <w:rsid w:val="00152250"/>
    <w:rsid w:val="0015444C"/>
    <w:rsid w:val="001550CC"/>
    <w:rsid w:val="00155390"/>
    <w:rsid w:val="00155D66"/>
    <w:rsid w:val="00160D68"/>
    <w:rsid w:val="00166027"/>
    <w:rsid w:val="00166EF2"/>
    <w:rsid w:val="00170CF1"/>
    <w:rsid w:val="001716EB"/>
    <w:rsid w:val="00174D41"/>
    <w:rsid w:val="00177EC2"/>
    <w:rsid w:val="00184656"/>
    <w:rsid w:val="00184A76"/>
    <w:rsid w:val="00184DA0"/>
    <w:rsid w:val="001864E6"/>
    <w:rsid w:val="001875C0"/>
    <w:rsid w:val="0019059C"/>
    <w:rsid w:val="00191719"/>
    <w:rsid w:val="00196A53"/>
    <w:rsid w:val="0019789A"/>
    <w:rsid w:val="001A19FC"/>
    <w:rsid w:val="001A2D49"/>
    <w:rsid w:val="001A4221"/>
    <w:rsid w:val="001A7BA3"/>
    <w:rsid w:val="001B0119"/>
    <w:rsid w:val="001B05DE"/>
    <w:rsid w:val="001B0C69"/>
    <w:rsid w:val="001B246D"/>
    <w:rsid w:val="001B33D5"/>
    <w:rsid w:val="001B3A95"/>
    <w:rsid w:val="001B3E5D"/>
    <w:rsid w:val="001B3EB9"/>
    <w:rsid w:val="001B4915"/>
    <w:rsid w:val="001B4937"/>
    <w:rsid w:val="001B7699"/>
    <w:rsid w:val="001C3BF4"/>
    <w:rsid w:val="001C5AC6"/>
    <w:rsid w:val="001D2740"/>
    <w:rsid w:val="001D2B13"/>
    <w:rsid w:val="001D330B"/>
    <w:rsid w:val="001D3FCE"/>
    <w:rsid w:val="001D4772"/>
    <w:rsid w:val="001D48C0"/>
    <w:rsid w:val="001D78E7"/>
    <w:rsid w:val="001E0CBC"/>
    <w:rsid w:val="001E2666"/>
    <w:rsid w:val="001E3D9D"/>
    <w:rsid w:val="001E466C"/>
    <w:rsid w:val="001E4E47"/>
    <w:rsid w:val="001E577D"/>
    <w:rsid w:val="001E6886"/>
    <w:rsid w:val="001F598E"/>
    <w:rsid w:val="001F6D35"/>
    <w:rsid w:val="001F7D9C"/>
    <w:rsid w:val="00200346"/>
    <w:rsid w:val="00200353"/>
    <w:rsid w:val="002013E7"/>
    <w:rsid w:val="00203DC9"/>
    <w:rsid w:val="00205CC2"/>
    <w:rsid w:val="00205FF2"/>
    <w:rsid w:val="002068A4"/>
    <w:rsid w:val="002076F0"/>
    <w:rsid w:val="00211FB6"/>
    <w:rsid w:val="00214090"/>
    <w:rsid w:val="002156F6"/>
    <w:rsid w:val="00217F68"/>
    <w:rsid w:val="00217FC4"/>
    <w:rsid w:val="0022232C"/>
    <w:rsid w:val="00223334"/>
    <w:rsid w:val="002242B2"/>
    <w:rsid w:val="002328FE"/>
    <w:rsid w:val="00232FA2"/>
    <w:rsid w:val="002339DF"/>
    <w:rsid w:val="0023457D"/>
    <w:rsid w:val="00235AB9"/>
    <w:rsid w:val="00236FE9"/>
    <w:rsid w:val="00237D4C"/>
    <w:rsid w:val="00245F4D"/>
    <w:rsid w:val="002479C3"/>
    <w:rsid w:val="00247A17"/>
    <w:rsid w:val="00253DA1"/>
    <w:rsid w:val="002545E1"/>
    <w:rsid w:val="00254884"/>
    <w:rsid w:val="00254BED"/>
    <w:rsid w:val="002618A2"/>
    <w:rsid w:val="00261921"/>
    <w:rsid w:val="00261A95"/>
    <w:rsid w:val="00263E04"/>
    <w:rsid w:val="00275A04"/>
    <w:rsid w:val="00277CB1"/>
    <w:rsid w:val="00280880"/>
    <w:rsid w:val="00281A9F"/>
    <w:rsid w:val="00282C99"/>
    <w:rsid w:val="002836DC"/>
    <w:rsid w:val="0028474E"/>
    <w:rsid w:val="00287953"/>
    <w:rsid w:val="00290CDB"/>
    <w:rsid w:val="00291A6E"/>
    <w:rsid w:val="00294CC3"/>
    <w:rsid w:val="002A0842"/>
    <w:rsid w:val="002A0CD5"/>
    <w:rsid w:val="002A300C"/>
    <w:rsid w:val="002A467F"/>
    <w:rsid w:val="002A5B8B"/>
    <w:rsid w:val="002A5F6C"/>
    <w:rsid w:val="002A6A16"/>
    <w:rsid w:val="002A6C71"/>
    <w:rsid w:val="002B04C0"/>
    <w:rsid w:val="002B1254"/>
    <w:rsid w:val="002B2F83"/>
    <w:rsid w:val="002B3DE8"/>
    <w:rsid w:val="002B5088"/>
    <w:rsid w:val="002B6779"/>
    <w:rsid w:val="002B7652"/>
    <w:rsid w:val="002B7661"/>
    <w:rsid w:val="002C382F"/>
    <w:rsid w:val="002C4D87"/>
    <w:rsid w:val="002C71B5"/>
    <w:rsid w:val="002D08FB"/>
    <w:rsid w:val="002D12F9"/>
    <w:rsid w:val="002D509C"/>
    <w:rsid w:val="002D70EF"/>
    <w:rsid w:val="002E0636"/>
    <w:rsid w:val="002E0F1A"/>
    <w:rsid w:val="002E15F6"/>
    <w:rsid w:val="002E4150"/>
    <w:rsid w:val="002E6FB7"/>
    <w:rsid w:val="002E70FC"/>
    <w:rsid w:val="002F018D"/>
    <w:rsid w:val="002F1EA8"/>
    <w:rsid w:val="002F400C"/>
    <w:rsid w:val="0030078F"/>
    <w:rsid w:val="00301FAF"/>
    <w:rsid w:val="00301FC5"/>
    <w:rsid w:val="003127A6"/>
    <w:rsid w:val="00312FDB"/>
    <w:rsid w:val="00316B38"/>
    <w:rsid w:val="00317643"/>
    <w:rsid w:val="00317E8F"/>
    <w:rsid w:val="003215E7"/>
    <w:rsid w:val="00321604"/>
    <w:rsid w:val="00324184"/>
    <w:rsid w:val="003246B2"/>
    <w:rsid w:val="00324ACD"/>
    <w:rsid w:val="00325004"/>
    <w:rsid w:val="00325D28"/>
    <w:rsid w:val="00331E53"/>
    <w:rsid w:val="00332406"/>
    <w:rsid w:val="0033293E"/>
    <w:rsid w:val="00333702"/>
    <w:rsid w:val="003361E7"/>
    <w:rsid w:val="003367FE"/>
    <w:rsid w:val="00337CAC"/>
    <w:rsid w:val="00342D07"/>
    <w:rsid w:val="00343D57"/>
    <w:rsid w:val="0034450C"/>
    <w:rsid w:val="00344D0A"/>
    <w:rsid w:val="00346732"/>
    <w:rsid w:val="00346ED5"/>
    <w:rsid w:val="00351133"/>
    <w:rsid w:val="00352015"/>
    <w:rsid w:val="003538C5"/>
    <w:rsid w:val="003555D9"/>
    <w:rsid w:val="00355AB5"/>
    <w:rsid w:val="00357068"/>
    <w:rsid w:val="0036243E"/>
    <w:rsid w:val="00362C60"/>
    <w:rsid w:val="00364616"/>
    <w:rsid w:val="00364D60"/>
    <w:rsid w:val="00365227"/>
    <w:rsid w:val="003661A8"/>
    <w:rsid w:val="00367B28"/>
    <w:rsid w:val="003709F3"/>
    <w:rsid w:val="00372B62"/>
    <w:rsid w:val="003750C3"/>
    <w:rsid w:val="003752E1"/>
    <w:rsid w:val="00376DB5"/>
    <w:rsid w:val="00384363"/>
    <w:rsid w:val="00385654"/>
    <w:rsid w:val="0038750E"/>
    <w:rsid w:val="00391021"/>
    <w:rsid w:val="00391AE5"/>
    <w:rsid w:val="00393DE7"/>
    <w:rsid w:val="00394899"/>
    <w:rsid w:val="00395237"/>
    <w:rsid w:val="00397421"/>
    <w:rsid w:val="00397DEE"/>
    <w:rsid w:val="00397E95"/>
    <w:rsid w:val="003A17B5"/>
    <w:rsid w:val="003A5DDB"/>
    <w:rsid w:val="003A6F76"/>
    <w:rsid w:val="003A7F35"/>
    <w:rsid w:val="003B6EE5"/>
    <w:rsid w:val="003B77A5"/>
    <w:rsid w:val="003C02D2"/>
    <w:rsid w:val="003C16C8"/>
    <w:rsid w:val="003C1E09"/>
    <w:rsid w:val="003C329D"/>
    <w:rsid w:val="003C32C1"/>
    <w:rsid w:val="003C57F3"/>
    <w:rsid w:val="003C6A0A"/>
    <w:rsid w:val="003D19FE"/>
    <w:rsid w:val="003D2931"/>
    <w:rsid w:val="003D42D0"/>
    <w:rsid w:val="003D44C8"/>
    <w:rsid w:val="003D44EE"/>
    <w:rsid w:val="003D453D"/>
    <w:rsid w:val="003E11BF"/>
    <w:rsid w:val="003E32A5"/>
    <w:rsid w:val="003E409D"/>
    <w:rsid w:val="003E4C52"/>
    <w:rsid w:val="003E50C8"/>
    <w:rsid w:val="003E5BDA"/>
    <w:rsid w:val="003E69C8"/>
    <w:rsid w:val="003E71FA"/>
    <w:rsid w:val="003E796C"/>
    <w:rsid w:val="003F0B5B"/>
    <w:rsid w:val="003F2B47"/>
    <w:rsid w:val="003F31FA"/>
    <w:rsid w:val="003F36C1"/>
    <w:rsid w:val="003F4D06"/>
    <w:rsid w:val="004002FD"/>
    <w:rsid w:val="004006F2"/>
    <w:rsid w:val="00402E2E"/>
    <w:rsid w:val="00403016"/>
    <w:rsid w:val="0040403C"/>
    <w:rsid w:val="00405114"/>
    <w:rsid w:val="00405D17"/>
    <w:rsid w:val="004065B9"/>
    <w:rsid w:val="00406876"/>
    <w:rsid w:val="00413D0C"/>
    <w:rsid w:val="00414DA5"/>
    <w:rsid w:val="00421BC1"/>
    <w:rsid w:val="00423240"/>
    <w:rsid w:val="0042519B"/>
    <w:rsid w:val="0043145C"/>
    <w:rsid w:val="004340AB"/>
    <w:rsid w:val="00435136"/>
    <w:rsid w:val="0043736F"/>
    <w:rsid w:val="00437829"/>
    <w:rsid w:val="00437A0E"/>
    <w:rsid w:val="004402FE"/>
    <w:rsid w:val="00441F2A"/>
    <w:rsid w:val="00442F7B"/>
    <w:rsid w:val="00445DAE"/>
    <w:rsid w:val="0045316E"/>
    <w:rsid w:val="00455FA8"/>
    <w:rsid w:val="004574CF"/>
    <w:rsid w:val="00457741"/>
    <w:rsid w:val="00465886"/>
    <w:rsid w:val="00465B94"/>
    <w:rsid w:val="004673CD"/>
    <w:rsid w:val="00471CE2"/>
    <w:rsid w:val="00472CC2"/>
    <w:rsid w:val="0047350D"/>
    <w:rsid w:val="004808EE"/>
    <w:rsid w:val="00485937"/>
    <w:rsid w:val="00487CC2"/>
    <w:rsid w:val="00487E42"/>
    <w:rsid w:val="0049117E"/>
    <w:rsid w:val="004919F2"/>
    <w:rsid w:val="004926F8"/>
    <w:rsid w:val="00493404"/>
    <w:rsid w:val="00495A65"/>
    <w:rsid w:val="00496D3D"/>
    <w:rsid w:val="00497C95"/>
    <w:rsid w:val="004A1BD3"/>
    <w:rsid w:val="004A2F9A"/>
    <w:rsid w:val="004A37C5"/>
    <w:rsid w:val="004A573C"/>
    <w:rsid w:val="004A6A59"/>
    <w:rsid w:val="004B096C"/>
    <w:rsid w:val="004B1321"/>
    <w:rsid w:val="004B1AA4"/>
    <w:rsid w:val="004B4FA0"/>
    <w:rsid w:val="004B5266"/>
    <w:rsid w:val="004B6D1E"/>
    <w:rsid w:val="004C03BF"/>
    <w:rsid w:val="004C0E3E"/>
    <w:rsid w:val="004C2AAF"/>
    <w:rsid w:val="004C4195"/>
    <w:rsid w:val="004C53E6"/>
    <w:rsid w:val="004C587D"/>
    <w:rsid w:val="004D0535"/>
    <w:rsid w:val="004D2565"/>
    <w:rsid w:val="004D4B80"/>
    <w:rsid w:val="004D5F6B"/>
    <w:rsid w:val="004D759B"/>
    <w:rsid w:val="004E0665"/>
    <w:rsid w:val="004E1531"/>
    <w:rsid w:val="004E4DC6"/>
    <w:rsid w:val="004F0DD8"/>
    <w:rsid w:val="004F1F9F"/>
    <w:rsid w:val="004F35CA"/>
    <w:rsid w:val="004F448F"/>
    <w:rsid w:val="004F55FA"/>
    <w:rsid w:val="004F5CE8"/>
    <w:rsid w:val="004F73D9"/>
    <w:rsid w:val="004F7718"/>
    <w:rsid w:val="005001A4"/>
    <w:rsid w:val="00500AA0"/>
    <w:rsid w:val="00500C7D"/>
    <w:rsid w:val="00501213"/>
    <w:rsid w:val="00502FDE"/>
    <w:rsid w:val="00503456"/>
    <w:rsid w:val="00503C38"/>
    <w:rsid w:val="00503EEF"/>
    <w:rsid w:val="00507E8F"/>
    <w:rsid w:val="00510536"/>
    <w:rsid w:val="0051133D"/>
    <w:rsid w:val="0051157D"/>
    <w:rsid w:val="00511B91"/>
    <w:rsid w:val="0051215F"/>
    <w:rsid w:val="00513AE4"/>
    <w:rsid w:val="00516CFD"/>
    <w:rsid w:val="005179DB"/>
    <w:rsid w:val="00522BB0"/>
    <w:rsid w:val="00523BF0"/>
    <w:rsid w:val="005275C3"/>
    <w:rsid w:val="00530011"/>
    <w:rsid w:val="00531B80"/>
    <w:rsid w:val="00533239"/>
    <w:rsid w:val="005344DE"/>
    <w:rsid w:val="00536FE1"/>
    <w:rsid w:val="0054085D"/>
    <w:rsid w:val="0054086C"/>
    <w:rsid w:val="005476A4"/>
    <w:rsid w:val="005508D0"/>
    <w:rsid w:val="005510CD"/>
    <w:rsid w:val="00551388"/>
    <w:rsid w:val="005519BA"/>
    <w:rsid w:val="00551A65"/>
    <w:rsid w:val="00552583"/>
    <w:rsid w:val="005549AC"/>
    <w:rsid w:val="00554BC2"/>
    <w:rsid w:val="00556180"/>
    <w:rsid w:val="005603C4"/>
    <w:rsid w:val="00561984"/>
    <w:rsid w:val="0056229E"/>
    <w:rsid w:val="00563C8F"/>
    <w:rsid w:val="00565250"/>
    <w:rsid w:val="005669AD"/>
    <w:rsid w:val="00567AAB"/>
    <w:rsid w:val="00567C51"/>
    <w:rsid w:val="00567FF3"/>
    <w:rsid w:val="00571FD5"/>
    <w:rsid w:val="005733B7"/>
    <w:rsid w:val="00574D72"/>
    <w:rsid w:val="00575669"/>
    <w:rsid w:val="00580A6D"/>
    <w:rsid w:val="005811FA"/>
    <w:rsid w:val="00582272"/>
    <w:rsid w:val="00582988"/>
    <w:rsid w:val="00584CD2"/>
    <w:rsid w:val="005854CF"/>
    <w:rsid w:val="00587C0D"/>
    <w:rsid w:val="005903ED"/>
    <w:rsid w:val="00591548"/>
    <w:rsid w:val="00595C20"/>
    <w:rsid w:val="00597F97"/>
    <w:rsid w:val="005A2529"/>
    <w:rsid w:val="005A393B"/>
    <w:rsid w:val="005A3BD4"/>
    <w:rsid w:val="005A3D92"/>
    <w:rsid w:val="005A42CA"/>
    <w:rsid w:val="005A4D66"/>
    <w:rsid w:val="005A7FC4"/>
    <w:rsid w:val="005B0F0C"/>
    <w:rsid w:val="005B29CF"/>
    <w:rsid w:val="005B58BE"/>
    <w:rsid w:val="005B6B52"/>
    <w:rsid w:val="005C192C"/>
    <w:rsid w:val="005C4AC9"/>
    <w:rsid w:val="005C5E4F"/>
    <w:rsid w:val="005C6714"/>
    <w:rsid w:val="005C7E74"/>
    <w:rsid w:val="005C7FCB"/>
    <w:rsid w:val="005D3DD6"/>
    <w:rsid w:val="005D4AA2"/>
    <w:rsid w:val="005D5F78"/>
    <w:rsid w:val="005D6CF1"/>
    <w:rsid w:val="005E3C7B"/>
    <w:rsid w:val="005E4169"/>
    <w:rsid w:val="005E5ECC"/>
    <w:rsid w:val="005E7333"/>
    <w:rsid w:val="005E7FCB"/>
    <w:rsid w:val="005F12F4"/>
    <w:rsid w:val="005F1C25"/>
    <w:rsid w:val="005F3041"/>
    <w:rsid w:val="005F4028"/>
    <w:rsid w:val="005F48A4"/>
    <w:rsid w:val="005F6108"/>
    <w:rsid w:val="005F7271"/>
    <w:rsid w:val="0060250A"/>
    <w:rsid w:val="00602E73"/>
    <w:rsid w:val="006042F5"/>
    <w:rsid w:val="006050BA"/>
    <w:rsid w:val="006075CD"/>
    <w:rsid w:val="006117AA"/>
    <w:rsid w:val="0061191E"/>
    <w:rsid w:val="00613C70"/>
    <w:rsid w:val="00614246"/>
    <w:rsid w:val="00616C7B"/>
    <w:rsid w:val="00617448"/>
    <w:rsid w:val="00617F0A"/>
    <w:rsid w:val="006205B7"/>
    <w:rsid w:val="0062247F"/>
    <w:rsid w:val="00622CF9"/>
    <w:rsid w:val="00623307"/>
    <w:rsid w:val="006236A9"/>
    <w:rsid w:val="00623A4D"/>
    <w:rsid w:val="00625968"/>
    <w:rsid w:val="00626D74"/>
    <w:rsid w:val="00630C11"/>
    <w:rsid w:val="006325D8"/>
    <w:rsid w:val="00632EB2"/>
    <w:rsid w:val="0063421E"/>
    <w:rsid w:val="00634475"/>
    <w:rsid w:val="0063464A"/>
    <w:rsid w:val="0063549E"/>
    <w:rsid w:val="006372C0"/>
    <w:rsid w:val="00640BED"/>
    <w:rsid w:val="006416BD"/>
    <w:rsid w:val="00641A82"/>
    <w:rsid w:val="006433A7"/>
    <w:rsid w:val="006460D2"/>
    <w:rsid w:val="006477F3"/>
    <w:rsid w:val="00647BD0"/>
    <w:rsid w:val="00650DE9"/>
    <w:rsid w:val="006530BB"/>
    <w:rsid w:val="00654942"/>
    <w:rsid w:val="0065499D"/>
    <w:rsid w:val="006551AC"/>
    <w:rsid w:val="00655280"/>
    <w:rsid w:val="00655692"/>
    <w:rsid w:val="00656583"/>
    <w:rsid w:val="00656970"/>
    <w:rsid w:val="0065770A"/>
    <w:rsid w:val="006619CE"/>
    <w:rsid w:val="00661B02"/>
    <w:rsid w:val="00661B7A"/>
    <w:rsid w:val="0066295D"/>
    <w:rsid w:val="0066434E"/>
    <w:rsid w:val="006647B7"/>
    <w:rsid w:val="006660C8"/>
    <w:rsid w:val="0066620F"/>
    <w:rsid w:val="00666DFC"/>
    <w:rsid w:val="00666E97"/>
    <w:rsid w:val="00666F4B"/>
    <w:rsid w:val="00666F68"/>
    <w:rsid w:val="00672D3F"/>
    <w:rsid w:val="0067478D"/>
    <w:rsid w:val="00676564"/>
    <w:rsid w:val="00683A55"/>
    <w:rsid w:val="00683CFD"/>
    <w:rsid w:val="00685903"/>
    <w:rsid w:val="006913B0"/>
    <w:rsid w:val="006917D3"/>
    <w:rsid w:val="00691F91"/>
    <w:rsid w:val="00692D98"/>
    <w:rsid w:val="00693794"/>
    <w:rsid w:val="006955B6"/>
    <w:rsid w:val="0069709C"/>
    <w:rsid w:val="006A0057"/>
    <w:rsid w:val="006A00B9"/>
    <w:rsid w:val="006A1924"/>
    <w:rsid w:val="006A4134"/>
    <w:rsid w:val="006A45A4"/>
    <w:rsid w:val="006A47A6"/>
    <w:rsid w:val="006A5665"/>
    <w:rsid w:val="006B6480"/>
    <w:rsid w:val="006C0235"/>
    <w:rsid w:val="006C1D6B"/>
    <w:rsid w:val="006C4D29"/>
    <w:rsid w:val="006C52B1"/>
    <w:rsid w:val="006C5DE8"/>
    <w:rsid w:val="006D3819"/>
    <w:rsid w:val="006D4205"/>
    <w:rsid w:val="006E1BAA"/>
    <w:rsid w:val="006E1EDA"/>
    <w:rsid w:val="006E3B75"/>
    <w:rsid w:val="006E3DD3"/>
    <w:rsid w:val="006F5346"/>
    <w:rsid w:val="006F706F"/>
    <w:rsid w:val="007032D2"/>
    <w:rsid w:val="007035C2"/>
    <w:rsid w:val="00704E53"/>
    <w:rsid w:val="00705444"/>
    <w:rsid w:val="00710C15"/>
    <w:rsid w:val="007110C3"/>
    <w:rsid w:val="00713EC2"/>
    <w:rsid w:val="00714534"/>
    <w:rsid w:val="00717759"/>
    <w:rsid w:val="00725E5B"/>
    <w:rsid w:val="007313C6"/>
    <w:rsid w:val="00735C02"/>
    <w:rsid w:val="007360FD"/>
    <w:rsid w:val="00736ED6"/>
    <w:rsid w:val="00740F5C"/>
    <w:rsid w:val="00741945"/>
    <w:rsid w:val="007422D4"/>
    <w:rsid w:val="00744386"/>
    <w:rsid w:val="00744B81"/>
    <w:rsid w:val="00745E6A"/>
    <w:rsid w:val="007467EA"/>
    <w:rsid w:val="007467FA"/>
    <w:rsid w:val="00746997"/>
    <w:rsid w:val="007470B7"/>
    <w:rsid w:val="007501BF"/>
    <w:rsid w:val="007509DE"/>
    <w:rsid w:val="0075319C"/>
    <w:rsid w:val="007543C8"/>
    <w:rsid w:val="007572C6"/>
    <w:rsid w:val="007612C0"/>
    <w:rsid w:val="00761303"/>
    <w:rsid w:val="0076327F"/>
    <w:rsid w:val="00763CFD"/>
    <w:rsid w:val="007664D3"/>
    <w:rsid w:val="0076766A"/>
    <w:rsid w:val="00770A9F"/>
    <w:rsid w:val="0077265A"/>
    <w:rsid w:val="00772C78"/>
    <w:rsid w:val="0077379F"/>
    <w:rsid w:val="007741DC"/>
    <w:rsid w:val="00774B32"/>
    <w:rsid w:val="00775AC3"/>
    <w:rsid w:val="007811AE"/>
    <w:rsid w:val="007874C0"/>
    <w:rsid w:val="007946F7"/>
    <w:rsid w:val="007948AE"/>
    <w:rsid w:val="007A2938"/>
    <w:rsid w:val="007A2C56"/>
    <w:rsid w:val="007A5E3C"/>
    <w:rsid w:val="007A7FE2"/>
    <w:rsid w:val="007B0CB7"/>
    <w:rsid w:val="007B10DE"/>
    <w:rsid w:val="007B3936"/>
    <w:rsid w:val="007B3C33"/>
    <w:rsid w:val="007B77E3"/>
    <w:rsid w:val="007B7831"/>
    <w:rsid w:val="007B7A90"/>
    <w:rsid w:val="007C040F"/>
    <w:rsid w:val="007C047C"/>
    <w:rsid w:val="007C0DC9"/>
    <w:rsid w:val="007C249A"/>
    <w:rsid w:val="007C52A6"/>
    <w:rsid w:val="007D032F"/>
    <w:rsid w:val="007D2483"/>
    <w:rsid w:val="007D337C"/>
    <w:rsid w:val="007D3C8A"/>
    <w:rsid w:val="007D48A7"/>
    <w:rsid w:val="007D51CF"/>
    <w:rsid w:val="007D6398"/>
    <w:rsid w:val="007D7249"/>
    <w:rsid w:val="007D780D"/>
    <w:rsid w:val="007D786B"/>
    <w:rsid w:val="007E0319"/>
    <w:rsid w:val="007E230A"/>
    <w:rsid w:val="007E23AB"/>
    <w:rsid w:val="007E3998"/>
    <w:rsid w:val="007F0B92"/>
    <w:rsid w:val="007F16C4"/>
    <w:rsid w:val="007F33A4"/>
    <w:rsid w:val="007F37B5"/>
    <w:rsid w:val="007F4407"/>
    <w:rsid w:val="007F4998"/>
    <w:rsid w:val="007F5E04"/>
    <w:rsid w:val="0080031C"/>
    <w:rsid w:val="00801C37"/>
    <w:rsid w:val="00805F92"/>
    <w:rsid w:val="008074E1"/>
    <w:rsid w:val="008078CA"/>
    <w:rsid w:val="00813B4B"/>
    <w:rsid w:val="00821BBE"/>
    <w:rsid w:val="00822C08"/>
    <w:rsid w:val="00822FDA"/>
    <w:rsid w:val="0083132F"/>
    <w:rsid w:val="00831C25"/>
    <w:rsid w:val="00833B4E"/>
    <w:rsid w:val="00834005"/>
    <w:rsid w:val="008372B1"/>
    <w:rsid w:val="00840908"/>
    <w:rsid w:val="00842A90"/>
    <w:rsid w:val="00843289"/>
    <w:rsid w:val="00843BDF"/>
    <w:rsid w:val="00844292"/>
    <w:rsid w:val="00850E16"/>
    <w:rsid w:val="00852A4A"/>
    <w:rsid w:val="00852DB0"/>
    <w:rsid w:val="00856BA7"/>
    <w:rsid w:val="00856FDB"/>
    <w:rsid w:val="00860390"/>
    <w:rsid w:val="00860D55"/>
    <w:rsid w:val="00860E1B"/>
    <w:rsid w:val="0086118E"/>
    <w:rsid w:val="00863FB2"/>
    <w:rsid w:val="008662CD"/>
    <w:rsid w:val="00866654"/>
    <w:rsid w:val="00867F2F"/>
    <w:rsid w:val="00872F2E"/>
    <w:rsid w:val="008741BC"/>
    <w:rsid w:val="008743C6"/>
    <w:rsid w:val="00874574"/>
    <w:rsid w:val="00880745"/>
    <w:rsid w:val="00881718"/>
    <w:rsid w:val="00881789"/>
    <w:rsid w:val="00882C41"/>
    <w:rsid w:val="00884502"/>
    <w:rsid w:val="00886141"/>
    <w:rsid w:val="00890302"/>
    <w:rsid w:val="008915AD"/>
    <w:rsid w:val="0089327D"/>
    <w:rsid w:val="00896156"/>
    <w:rsid w:val="0089616D"/>
    <w:rsid w:val="0089673B"/>
    <w:rsid w:val="008A0E66"/>
    <w:rsid w:val="008A2A46"/>
    <w:rsid w:val="008A2AA6"/>
    <w:rsid w:val="008A2CC0"/>
    <w:rsid w:val="008A5191"/>
    <w:rsid w:val="008A5279"/>
    <w:rsid w:val="008A5E95"/>
    <w:rsid w:val="008A6474"/>
    <w:rsid w:val="008A787B"/>
    <w:rsid w:val="008B2F9D"/>
    <w:rsid w:val="008B33DB"/>
    <w:rsid w:val="008B4A50"/>
    <w:rsid w:val="008B4E81"/>
    <w:rsid w:val="008B5C0C"/>
    <w:rsid w:val="008B60F8"/>
    <w:rsid w:val="008B63D9"/>
    <w:rsid w:val="008B66FF"/>
    <w:rsid w:val="008B7248"/>
    <w:rsid w:val="008B7C20"/>
    <w:rsid w:val="008C01EF"/>
    <w:rsid w:val="008C2854"/>
    <w:rsid w:val="008C3DEC"/>
    <w:rsid w:val="008C46D8"/>
    <w:rsid w:val="008C4F27"/>
    <w:rsid w:val="008C7413"/>
    <w:rsid w:val="008C7818"/>
    <w:rsid w:val="008D06F0"/>
    <w:rsid w:val="008D76B6"/>
    <w:rsid w:val="008E02A4"/>
    <w:rsid w:val="008E3167"/>
    <w:rsid w:val="008E3964"/>
    <w:rsid w:val="008E3B27"/>
    <w:rsid w:val="008E5A0F"/>
    <w:rsid w:val="008F0040"/>
    <w:rsid w:val="008F03C2"/>
    <w:rsid w:val="008F238A"/>
    <w:rsid w:val="008F7C59"/>
    <w:rsid w:val="009012E5"/>
    <w:rsid w:val="009031E6"/>
    <w:rsid w:val="00904544"/>
    <w:rsid w:val="00910117"/>
    <w:rsid w:val="0091159E"/>
    <w:rsid w:val="00913BCF"/>
    <w:rsid w:val="00915023"/>
    <w:rsid w:val="00916E46"/>
    <w:rsid w:val="00917785"/>
    <w:rsid w:val="00917F6C"/>
    <w:rsid w:val="0092133D"/>
    <w:rsid w:val="00922261"/>
    <w:rsid w:val="00924216"/>
    <w:rsid w:val="00924949"/>
    <w:rsid w:val="00924A55"/>
    <w:rsid w:val="009260D7"/>
    <w:rsid w:val="00926B08"/>
    <w:rsid w:val="009272C1"/>
    <w:rsid w:val="00932190"/>
    <w:rsid w:val="00932E95"/>
    <w:rsid w:val="00934321"/>
    <w:rsid w:val="00934C31"/>
    <w:rsid w:val="00934FD3"/>
    <w:rsid w:val="0094192A"/>
    <w:rsid w:val="00943301"/>
    <w:rsid w:val="00944C23"/>
    <w:rsid w:val="00945EE8"/>
    <w:rsid w:val="00946F05"/>
    <w:rsid w:val="0094721E"/>
    <w:rsid w:val="00947864"/>
    <w:rsid w:val="00952CC4"/>
    <w:rsid w:val="00954AE4"/>
    <w:rsid w:val="00956013"/>
    <w:rsid w:val="0095698A"/>
    <w:rsid w:val="00956AB9"/>
    <w:rsid w:val="00961188"/>
    <w:rsid w:val="00963604"/>
    <w:rsid w:val="00964A83"/>
    <w:rsid w:val="00970893"/>
    <w:rsid w:val="00972FED"/>
    <w:rsid w:val="00977A60"/>
    <w:rsid w:val="00980C91"/>
    <w:rsid w:val="00980CE3"/>
    <w:rsid w:val="00980F64"/>
    <w:rsid w:val="00981A76"/>
    <w:rsid w:val="00982234"/>
    <w:rsid w:val="009843FF"/>
    <w:rsid w:val="0098677D"/>
    <w:rsid w:val="00990203"/>
    <w:rsid w:val="0099041E"/>
    <w:rsid w:val="00991103"/>
    <w:rsid w:val="00991C55"/>
    <w:rsid w:val="00991E76"/>
    <w:rsid w:val="009939A2"/>
    <w:rsid w:val="009959F8"/>
    <w:rsid w:val="009A01C6"/>
    <w:rsid w:val="009A1004"/>
    <w:rsid w:val="009A50C2"/>
    <w:rsid w:val="009A523B"/>
    <w:rsid w:val="009A76A4"/>
    <w:rsid w:val="009B1ED9"/>
    <w:rsid w:val="009B4BC2"/>
    <w:rsid w:val="009B6161"/>
    <w:rsid w:val="009B6629"/>
    <w:rsid w:val="009C17CC"/>
    <w:rsid w:val="009C355F"/>
    <w:rsid w:val="009C5444"/>
    <w:rsid w:val="009C6696"/>
    <w:rsid w:val="009C7938"/>
    <w:rsid w:val="009D1278"/>
    <w:rsid w:val="009D1C7C"/>
    <w:rsid w:val="009D50B0"/>
    <w:rsid w:val="009D626C"/>
    <w:rsid w:val="009D6341"/>
    <w:rsid w:val="009E121B"/>
    <w:rsid w:val="009E1567"/>
    <w:rsid w:val="009E397F"/>
    <w:rsid w:val="009E629E"/>
    <w:rsid w:val="009E7AAD"/>
    <w:rsid w:val="009F0ACB"/>
    <w:rsid w:val="009F2DB0"/>
    <w:rsid w:val="009F4DF6"/>
    <w:rsid w:val="009F5513"/>
    <w:rsid w:val="00A00E72"/>
    <w:rsid w:val="00A01B68"/>
    <w:rsid w:val="00A03A9C"/>
    <w:rsid w:val="00A03B68"/>
    <w:rsid w:val="00A06392"/>
    <w:rsid w:val="00A064F8"/>
    <w:rsid w:val="00A06D61"/>
    <w:rsid w:val="00A1041A"/>
    <w:rsid w:val="00A120B3"/>
    <w:rsid w:val="00A13178"/>
    <w:rsid w:val="00A134D0"/>
    <w:rsid w:val="00A138D5"/>
    <w:rsid w:val="00A14E4F"/>
    <w:rsid w:val="00A166A1"/>
    <w:rsid w:val="00A21AD2"/>
    <w:rsid w:val="00A22866"/>
    <w:rsid w:val="00A22D06"/>
    <w:rsid w:val="00A26A15"/>
    <w:rsid w:val="00A30E62"/>
    <w:rsid w:val="00A3456B"/>
    <w:rsid w:val="00A354A0"/>
    <w:rsid w:val="00A364AC"/>
    <w:rsid w:val="00A37E2A"/>
    <w:rsid w:val="00A37F46"/>
    <w:rsid w:val="00A41593"/>
    <w:rsid w:val="00A45086"/>
    <w:rsid w:val="00A45AC7"/>
    <w:rsid w:val="00A45AE3"/>
    <w:rsid w:val="00A45D8B"/>
    <w:rsid w:val="00A46F75"/>
    <w:rsid w:val="00A472DB"/>
    <w:rsid w:val="00A47578"/>
    <w:rsid w:val="00A51A0B"/>
    <w:rsid w:val="00A52C8F"/>
    <w:rsid w:val="00A57985"/>
    <w:rsid w:val="00A642BB"/>
    <w:rsid w:val="00A72499"/>
    <w:rsid w:val="00A72D4F"/>
    <w:rsid w:val="00A741CF"/>
    <w:rsid w:val="00A76516"/>
    <w:rsid w:val="00A77D93"/>
    <w:rsid w:val="00A801D9"/>
    <w:rsid w:val="00A804E9"/>
    <w:rsid w:val="00A821B3"/>
    <w:rsid w:val="00A83380"/>
    <w:rsid w:val="00A9529E"/>
    <w:rsid w:val="00A973EC"/>
    <w:rsid w:val="00AA1140"/>
    <w:rsid w:val="00AA45DA"/>
    <w:rsid w:val="00AA49D5"/>
    <w:rsid w:val="00AA756F"/>
    <w:rsid w:val="00AB35D6"/>
    <w:rsid w:val="00AB4018"/>
    <w:rsid w:val="00AB4514"/>
    <w:rsid w:val="00AB5285"/>
    <w:rsid w:val="00AC0491"/>
    <w:rsid w:val="00AC121A"/>
    <w:rsid w:val="00AC2923"/>
    <w:rsid w:val="00AC31BF"/>
    <w:rsid w:val="00AC3387"/>
    <w:rsid w:val="00AC35F6"/>
    <w:rsid w:val="00AD071B"/>
    <w:rsid w:val="00AD0BA7"/>
    <w:rsid w:val="00AD186E"/>
    <w:rsid w:val="00AD1F9E"/>
    <w:rsid w:val="00AD2479"/>
    <w:rsid w:val="00AD5BE7"/>
    <w:rsid w:val="00AD5D5D"/>
    <w:rsid w:val="00AE1A7C"/>
    <w:rsid w:val="00AE1BFE"/>
    <w:rsid w:val="00AE3F5B"/>
    <w:rsid w:val="00AE4190"/>
    <w:rsid w:val="00AE50A3"/>
    <w:rsid w:val="00AE6B73"/>
    <w:rsid w:val="00AE6C3F"/>
    <w:rsid w:val="00AE6CAF"/>
    <w:rsid w:val="00AF171C"/>
    <w:rsid w:val="00AF1EF1"/>
    <w:rsid w:val="00AF4784"/>
    <w:rsid w:val="00AF4C62"/>
    <w:rsid w:val="00B01D54"/>
    <w:rsid w:val="00B03E4A"/>
    <w:rsid w:val="00B04B99"/>
    <w:rsid w:val="00B05AD8"/>
    <w:rsid w:val="00B05F2A"/>
    <w:rsid w:val="00B06865"/>
    <w:rsid w:val="00B0717F"/>
    <w:rsid w:val="00B0773C"/>
    <w:rsid w:val="00B10EEB"/>
    <w:rsid w:val="00B152BF"/>
    <w:rsid w:val="00B2102F"/>
    <w:rsid w:val="00B24B06"/>
    <w:rsid w:val="00B25A81"/>
    <w:rsid w:val="00B27047"/>
    <w:rsid w:val="00B27FA6"/>
    <w:rsid w:val="00B30924"/>
    <w:rsid w:val="00B32F8E"/>
    <w:rsid w:val="00B334EE"/>
    <w:rsid w:val="00B3365A"/>
    <w:rsid w:val="00B3524B"/>
    <w:rsid w:val="00B35308"/>
    <w:rsid w:val="00B35DBB"/>
    <w:rsid w:val="00B36E15"/>
    <w:rsid w:val="00B370C6"/>
    <w:rsid w:val="00B4335A"/>
    <w:rsid w:val="00B449FA"/>
    <w:rsid w:val="00B47B71"/>
    <w:rsid w:val="00B52195"/>
    <w:rsid w:val="00B54DB5"/>
    <w:rsid w:val="00B553BA"/>
    <w:rsid w:val="00B55844"/>
    <w:rsid w:val="00B57392"/>
    <w:rsid w:val="00B604C8"/>
    <w:rsid w:val="00B62045"/>
    <w:rsid w:val="00B6451F"/>
    <w:rsid w:val="00B65482"/>
    <w:rsid w:val="00B65E64"/>
    <w:rsid w:val="00B6681F"/>
    <w:rsid w:val="00B67E00"/>
    <w:rsid w:val="00B7134D"/>
    <w:rsid w:val="00B730C1"/>
    <w:rsid w:val="00B749E4"/>
    <w:rsid w:val="00B75983"/>
    <w:rsid w:val="00B7693D"/>
    <w:rsid w:val="00B80FF5"/>
    <w:rsid w:val="00B8220B"/>
    <w:rsid w:val="00B82D8E"/>
    <w:rsid w:val="00B84068"/>
    <w:rsid w:val="00B85E35"/>
    <w:rsid w:val="00B877DF"/>
    <w:rsid w:val="00B9125B"/>
    <w:rsid w:val="00BA070B"/>
    <w:rsid w:val="00BA0E2B"/>
    <w:rsid w:val="00BA53F0"/>
    <w:rsid w:val="00BB0376"/>
    <w:rsid w:val="00BB0EAF"/>
    <w:rsid w:val="00BB2E7F"/>
    <w:rsid w:val="00BB4800"/>
    <w:rsid w:val="00BB6E74"/>
    <w:rsid w:val="00BB6EF7"/>
    <w:rsid w:val="00BB709B"/>
    <w:rsid w:val="00BB785C"/>
    <w:rsid w:val="00BC020D"/>
    <w:rsid w:val="00BC0DAB"/>
    <w:rsid w:val="00BC2697"/>
    <w:rsid w:val="00BC3486"/>
    <w:rsid w:val="00BC3DD8"/>
    <w:rsid w:val="00BC5137"/>
    <w:rsid w:val="00BC5806"/>
    <w:rsid w:val="00BC5C02"/>
    <w:rsid w:val="00BC5D03"/>
    <w:rsid w:val="00BC75BE"/>
    <w:rsid w:val="00BD0625"/>
    <w:rsid w:val="00BD0CC7"/>
    <w:rsid w:val="00BD6EB1"/>
    <w:rsid w:val="00BE07DE"/>
    <w:rsid w:val="00BE1A1D"/>
    <w:rsid w:val="00BE20F7"/>
    <w:rsid w:val="00BE30C2"/>
    <w:rsid w:val="00BE39D4"/>
    <w:rsid w:val="00BE63D5"/>
    <w:rsid w:val="00BE7EAD"/>
    <w:rsid w:val="00BF0635"/>
    <w:rsid w:val="00BF166D"/>
    <w:rsid w:val="00BF308E"/>
    <w:rsid w:val="00BF34BF"/>
    <w:rsid w:val="00BF6A02"/>
    <w:rsid w:val="00BF6C16"/>
    <w:rsid w:val="00C018F9"/>
    <w:rsid w:val="00C04F48"/>
    <w:rsid w:val="00C05039"/>
    <w:rsid w:val="00C10A0E"/>
    <w:rsid w:val="00C1121D"/>
    <w:rsid w:val="00C12DA8"/>
    <w:rsid w:val="00C14835"/>
    <w:rsid w:val="00C219CA"/>
    <w:rsid w:val="00C222F3"/>
    <w:rsid w:val="00C233E7"/>
    <w:rsid w:val="00C23AA2"/>
    <w:rsid w:val="00C2480B"/>
    <w:rsid w:val="00C25E4E"/>
    <w:rsid w:val="00C263D6"/>
    <w:rsid w:val="00C26DCB"/>
    <w:rsid w:val="00C3179E"/>
    <w:rsid w:val="00C3290F"/>
    <w:rsid w:val="00C3450A"/>
    <w:rsid w:val="00C34B7B"/>
    <w:rsid w:val="00C36BC2"/>
    <w:rsid w:val="00C40297"/>
    <w:rsid w:val="00C412C2"/>
    <w:rsid w:val="00C43018"/>
    <w:rsid w:val="00C4343C"/>
    <w:rsid w:val="00C43741"/>
    <w:rsid w:val="00C44ED5"/>
    <w:rsid w:val="00C459A4"/>
    <w:rsid w:val="00C474D8"/>
    <w:rsid w:val="00C513E2"/>
    <w:rsid w:val="00C52E4F"/>
    <w:rsid w:val="00C574E7"/>
    <w:rsid w:val="00C61028"/>
    <w:rsid w:val="00C61421"/>
    <w:rsid w:val="00C6171D"/>
    <w:rsid w:val="00C62F97"/>
    <w:rsid w:val="00C656ED"/>
    <w:rsid w:val="00C66724"/>
    <w:rsid w:val="00C670EB"/>
    <w:rsid w:val="00C704A6"/>
    <w:rsid w:val="00C7063D"/>
    <w:rsid w:val="00C70DF6"/>
    <w:rsid w:val="00C70F47"/>
    <w:rsid w:val="00C722E1"/>
    <w:rsid w:val="00C77301"/>
    <w:rsid w:val="00C80A03"/>
    <w:rsid w:val="00C82FE0"/>
    <w:rsid w:val="00C8612A"/>
    <w:rsid w:val="00C876DC"/>
    <w:rsid w:val="00C92AD6"/>
    <w:rsid w:val="00C93C00"/>
    <w:rsid w:val="00C95B07"/>
    <w:rsid w:val="00C960E8"/>
    <w:rsid w:val="00C96A25"/>
    <w:rsid w:val="00C96BEB"/>
    <w:rsid w:val="00CA0DEB"/>
    <w:rsid w:val="00CA1468"/>
    <w:rsid w:val="00CA3409"/>
    <w:rsid w:val="00CA4B59"/>
    <w:rsid w:val="00CA6BAA"/>
    <w:rsid w:val="00CA773E"/>
    <w:rsid w:val="00CB3F97"/>
    <w:rsid w:val="00CB799E"/>
    <w:rsid w:val="00CC241B"/>
    <w:rsid w:val="00CC288A"/>
    <w:rsid w:val="00CC2B66"/>
    <w:rsid w:val="00CC481B"/>
    <w:rsid w:val="00CC5B4A"/>
    <w:rsid w:val="00CC751A"/>
    <w:rsid w:val="00CD1A4A"/>
    <w:rsid w:val="00CD1F2F"/>
    <w:rsid w:val="00CD47C2"/>
    <w:rsid w:val="00CD7162"/>
    <w:rsid w:val="00CD776D"/>
    <w:rsid w:val="00CE3D63"/>
    <w:rsid w:val="00CE5F99"/>
    <w:rsid w:val="00CF4AD5"/>
    <w:rsid w:val="00CF4B53"/>
    <w:rsid w:val="00CF748D"/>
    <w:rsid w:val="00CF7ED8"/>
    <w:rsid w:val="00D015F4"/>
    <w:rsid w:val="00D01EEF"/>
    <w:rsid w:val="00D024C4"/>
    <w:rsid w:val="00D032B8"/>
    <w:rsid w:val="00D046DB"/>
    <w:rsid w:val="00D05E41"/>
    <w:rsid w:val="00D077E6"/>
    <w:rsid w:val="00D07ADF"/>
    <w:rsid w:val="00D10D9D"/>
    <w:rsid w:val="00D11F85"/>
    <w:rsid w:val="00D12128"/>
    <w:rsid w:val="00D154DC"/>
    <w:rsid w:val="00D174EA"/>
    <w:rsid w:val="00D17E8C"/>
    <w:rsid w:val="00D21952"/>
    <w:rsid w:val="00D23892"/>
    <w:rsid w:val="00D24C59"/>
    <w:rsid w:val="00D2741A"/>
    <w:rsid w:val="00D2784B"/>
    <w:rsid w:val="00D308B1"/>
    <w:rsid w:val="00D31F73"/>
    <w:rsid w:val="00D32241"/>
    <w:rsid w:val="00D3237A"/>
    <w:rsid w:val="00D32D86"/>
    <w:rsid w:val="00D336D1"/>
    <w:rsid w:val="00D344C7"/>
    <w:rsid w:val="00D34F11"/>
    <w:rsid w:val="00D35614"/>
    <w:rsid w:val="00D37703"/>
    <w:rsid w:val="00D40848"/>
    <w:rsid w:val="00D41966"/>
    <w:rsid w:val="00D42EE1"/>
    <w:rsid w:val="00D44A70"/>
    <w:rsid w:val="00D44DBB"/>
    <w:rsid w:val="00D451F0"/>
    <w:rsid w:val="00D461DC"/>
    <w:rsid w:val="00D46616"/>
    <w:rsid w:val="00D517F3"/>
    <w:rsid w:val="00D52D03"/>
    <w:rsid w:val="00D53301"/>
    <w:rsid w:val="00D56ABD"/>
    <w:rsid w:val="00D603B8"/>
    <w:rsid w:val="00D61926"/>
    <w:rsid w:val="00D626B5"/>
    <w:rsid w:val="00D64229"/>
    <w:rsid w:val="00D6569B"/>
    <w:rsid w:val="00D67E87"/>
    <w:rsid w:val="00D7048E"/>
    <w:rsid w:val="00D70C53"/>
    <w:rsid w:val="00D73CF9"/>
    <w:rsid w:val="00D73E46"/>
    <w:rsid w:val="00D744D7"/>
    <w:rsid w:val="00D74DBD"/>
    <w:rsid w:val="00D7596B"/>
    <w:rsid w:val="00D75C06"/>
    <w:rsid w:val="00D773CA"/>
    <w:rsid w:val="00D81301"/>
    <w:rsid w:val="00D81575"/>
    <w:rsid w:val="00D8382A"/>
    <w:rsid w:val="00D83DEA"/>
    <w:rsid w:val="00D84A62"/>
    <w:rsid w:val="00D868FE"/>
    <w:rsid w:val="00D872A0"/>
    <w:rsid w:val="00D9170D"/>
    <w:rsid w:val="00D970E0"/>
    <w:rsid w:val="00D97850"/>
    <w:rsid w:val="00D97F37"/>
    <w:rsid w:val="00DA246E"/>
    <w:rsid w:val="00DA317C"/>
    <w:rsid w:val="00DA370B"/>
    <w:rsid w:val="00DA499B"/>
    <w:rsid w:val="00DA5049"/>
    <w:rsid w:val="00DA7A84"/>
    <w:rsid w:val="00DB2F3D"/>
    <w:rsid w:val="00DB4A18"/>
    <w:rsid w:val="00DB6D81"/>
    <w:rsid w:val="00DC4045"/>
    <w:rsid w:val="00DC4326"/>
    <w:rsid w:val="00DC66A7"/>
    <w:rsid w:val="00DD0CE0"/>
    <w:rsid w:val="00DD3AB6"/>
    <w:rsid w:val="00DD5289"/>
    <w:rsid w:val="00DD69B6"/>
    <w:rsid w:val="00DD6A76"/>
    <w:rsid w:val="00DD6F64"/>
    <w:rsid w:val="00DD7204"/>
    <w:rsid w:val="00DD7536"/>
    <w:rsid w:val="00DE1486"/>
    <w:rsid w:val="00DE18C5"/>
    <w:rsid w:val="00DE1D02"/>
    <w:rsid w:val="00DE6F32"/>
    <w:rsid w:val="00DE7ACA"/>
    <w:rsid w:val="00DF1E8C"/>
    <w:rsid w:val="00DF27E1"/>
    <w:rsid w:val="00DF27F7"/>
    <w:rsid w:val="00DF4C59"/>
    <w:rsid w:val="00DF5231"/>
    <w:rsid w:val="00DF5C3C"/>
    <w:rsid w:val="00E00065"/>
    <w:rsid w:val="00E007E8"/>
    <w:rsid w:val="00E02A9A"/>
    <w:rsid w:val="00E04414"/>
    <w:rsid w:val="00E064E2"/>
    <w:rsid w:val="00E064E4"/>
    <w:rsid w:val="00E1057C"/>
    <w:rsid w:val="00E10BF1"/>
    <w:rsid w:val="00E11453"/>
    <w:rsid w:val="00E16530"/>
    <w:rsid w:val="00E16935"/>
    <w:rsid w:val="00E16DDE"/>
    <w:rsid w:val="00E20CBE"/>
    <w:rsid w:val="00E22B6B"/>
    <w:rsid w:val="00E24AD7"/>
    <w:rsid w:val="00E24C4D"/>
    <w:rsid w:val="00E2515D"/>
    <w:rsid w:val="00E26019"/>
    <w:rsid w:val="00E26809"/>
    <w:rsid w:val="00E306D2"/>
    <w:rsid w:val="00E308C5"/>
    <w:rsid w:val="00E3227B"/>
    <w:rsid w:val="00E32BA3"/>
    <w:rsid w:val="00E35E4B"/>
    <w:rsid w:val="00E405A0"/>
    <w:rsid w:val="00E406D2"/>
    <w:rsid w:val="00E4259D"/>
    <w:rsid w:val="00E45A62"/>
    <w:rsid w:val="00E45D27"/>
    <w:rsid w:val="00E506CC"/>
    <w:rsid w:val="00E555F9"/>
    <w:rsid w:val="00E558E0"/>
    <w:rsid w:val="00E55A5D"/>
    <w:rsid w:val="00E56930"/>
    <w:rsid w:val="00E57D19"/>
    <w:rsid w:val="00E57F89"/>
    <w:rsid w:val="00E602C1"/>
    <w:rsid w:val="00E603F8"/>
    <w:rsid w:val="00E615B5"/>
    <w:rsid w:val="00E61C16"/>
    <w:rsid w:val="00E621C5"/>
    <w:rsid w:val="00E66D28"/>
    <w:rsid w:val="00E66E6F"/>
    <w:rsid w:val="00E71A51"/>
    <w:rsid w:val="00E74A44"/>
    <w:rsid w:val="00E755AA"/>
    <w:rsid w:val="00E75A70"/>
    <w:rsid w:val="00E82319"/>
    <w:rsid w:val="00E83A29"/>
    <w:rsid w:val="00E83AB5"/>
    <w:rsid w:val="00E84C8D"/>
    <w:rsid w:val="00E84E37"/>
    <w:rsid w:val="00E856F1"/>
    <w:rsid w:val="00E85954"/>
    <w:rsid w:val="00E85B72"/>
    <w:rsid w:val="00E9432B"/>
    <w:rsid w:val="00E959CF"/>
    <w:rsid w:val="00E968B5"/>
    <w:rsid w:val="00EA3D52"/>
    <w:rsid w:val="00EA429A"/>
    <w:rsid w:val="00EA5A08"/>
    <w:rsid w:val="00EA5BCA"/>
    <w:rsid w:val="00EB0931"/>
    <w:rsid w:val="00EB0EE5"/>
    <w:rsid w:val="00EB1102"/>
    <w:rsid w:val="00EB2E8A"/>
    <w:rsid w:val="00EB3888"/>
    <w:rsid w:val="00EB4784"/>
    <w:rsid w:val="00EB495D"/>
    <w:rsid w:val="00EB49A4"/>
    <w:rsid w:val="00EB6169"/>
    <w:rsid w:val="00EB676A"/>
    <w:rsid w:val="00EB7034"/>
    <w:rsid w:val="00EC1A8F"/>
    <w:rsid w:val="00EC2A27"/>
    <w:rsid w:val="00EC2A40"/>
    <w:rsid w:val="00EC5B57"/>
    <w:rsid w:val="00EC67F0"/>
    <w:rsid w:val="00EC6B57"/>
    <w:rsid w:val="00ED0F32"/>
    <w:rsid w:val="00ED1167"/>
    <w:rsid w:val="00ED2867"/>
    <w:rsid w:val="00ED4594"/>
    <w:rsid w:val="00ED5644"/>
    <w:rsid w:val="00ED6C97"/>
    <w:rsid w:val="00ED79D7"/>
    <w:rsid w:val="00ED7A08"/>
    <w:rsid w:val="00ED7B07"/>
    <w:rsid w:val="00ED7FF2"/>
    <w:rsid w:val="00EE0AE3"/>
    <w:rsid w:val="00EE4C7B"/>
    <w:rsid w:val="00EE50FB"/>
    <w:rsid w:val="00EE51B3"/>
    <w:rsid w:val="00EE520B"/>
    <w:rsid w:val="00EE56AD"/>
    <w:rsid w:val="00EE664E"/>
    <w:rsid w:val="00EE781F"/>
    <w:rsid w:val="00EF20B7"/>
    <w:rsid w:val="00EF2550"/>
    <w:rsid w:val="00EF35D1"/>
    <w:rsid w:val="00EF4C6D"/>
    <w:rsid w:val="00EF50C4"/>
    <w:rsid w:val="00EF5581"/>
    <w:rsid w:val="00F00834"/>
    <w:rsid w:val="00F00A17"/>
    <w:rsid w:val="00F02790"/>
    <w:rsid w:val="00F03731"/>
    <w:rsid w:val="00F04CF5"/>
    <w:rsid w:val="00F04E80"/>
    <w:rsid w:val="00F05D36"/>
    <w:rsid w:val="00F133B1"/>
    <w:rsid w:val="00F14494"/>
    <w:rsid w:val="00F20385"/>
    <w:rsid w:val="00F212CD"/>
    <w:rsid w:val="00F23567"/>
    <w:rsid w:val="00F24084"/>
    <w:rsid w:val="00F25901"/>
    <w:rsid w:val="00F2712E"/>
    <w:rsid w:val="00F275AD"/>
    <w:rsid w:val="00F300DD"/>
    <w:rsid w:val="00F30D03"/>
    <w:rsid w:val="00F30EAA"/>
    <w:rsid w:val="00F31B36"/>
    <w:rsid w:val="00F332C9"/>
    <w:rsid w:val="00F3522F"/>
    <w:rsid w:val="00F35A02"/>
    <w:rsid w:val="00F37532"/>
    <w:rsid w:val="00F4189F"/>
    <w:rsid w:val="00F44219"/>
    <w:rsid w:val="00F444B2"/>
    <w:rsid w:val="00F44D45"/>
    <w:rsid w:val="00F46933"/>
    <w:rsid w:val="00F47986"/>
    <w:rsid w:val="00F50BB0"/>
    <w:rsid w:val="00F52841"/>
    <w:rsid w:val="00F52BD9"/>
    <w:rsid w:val="00F52ED0"/>
    <w:rsid w:val="00F54ED2"/>
    <w:rsid w:val="00F56405"/>
    <w:rsid w:val="00F56914"/>
    <w:rsid w:val="00F569FE"/>
    <w:rsid w:val="00F56E9A"/>
    <w:rsid w:val="00F57CED"/>
    <w:rsid w:val="00F648D7"/>
    <w:rsid w:val="00F653DA"/>
    <w:rsid w:val="00F718D1"/>
    <w:rsid w:val="00F72281"/>
    <w:rsid w:val="00F74403"/>
    <w:rsid w:val="00F833F0"/>
    <w:rsid w:val="00F85FFB"/>
    <w:rsid w:val="00F86303"/>
    <w:rsid w:val="00F87785"/>
    <w:rsid w:val="00F87F70"/>
    <w:rsid w:val="00F90747"/>
    <w:rsid w:val="00F90CF9"/>
    <w:rsid w:val="00F90DDA"/>
    <w:rsid w:val="00F91855"/>
    <w:rsid w:val="00F933EF"/>
    <w:rsid w:val="00F943B9"/>
    <w:rsid w:val="00F94B7E"/>
    <w:rsid w:val="00F95D71"/>
    <w:rsid w:val="00F971DA"/>
    <w:rsid w:val="00F97B68"/>
    <w:rsid w:val="00FA5174"/>
    <w:rsid w:val="00FA570A"/>
    <w:rsid w:val="00FB32D8"/>
    <w:rsid w:val="00FB3300"/>
    <w:rsid w:val="00FB3B5E"/>
    <w:rsid w:val="00FB5634"/>
    <w:rsid w:val="00FB575E"/>
    <w:rsid w:val="00FB5DAB"/>
    <w:rsid w:val="00FC2819"/>
    <w:rsid w:val="00FC3DDB"/>
    <w:rsid w:val="00FC4382"/>
    <w:rsid w:val="00FC6924"/>
    <w:rsid w:val="00FC7A67"/>
    <w:rsid w:val="00FD02B0"/>
    <w:rsid w:val="00FD74B2"/>
    <w:rsid w:val="00FD7B8A"/>
    <w:rsid w:val="00FD7BCA"/>
    <w:rsid w:val="00FE1853"/>
    <w:rsid w:val="00FE5B32"/>
    <w:rsid w:val="00FE77E6"/>
    <w:rsid w:val="00FF1FAB"/>
    <w:rsid w:val="00FF5A35"/>
    <w:rsid w:val="00FF5C98"/>
    <w:rsid w:val="00FF6032"/>
    <w:rsid w:val="00FF6952"/>
    <w:rsid w:val="00FF6C4C"/>
    <w:rsid w:val="00FF6CDB"/>
    <w:rsid w:val="00FF6D5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5:chartTrackingRefBased/>
  <w15:docId w15:val="{02EF89AC-6D2F-4369-807B-C2C90D7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6"/>
      </w:numPr>
      <w:spacing w:before="360"/>
      <w:outlineLvl w:val="0"/>
    </w:pPr>
    <w:rPr>
      <w:b/>
      <w:i w:val="0"/>
      <w:caps/>
      <w:sz w:val="24"/>
    </w:rPr>
  </w:style>
  <w:style w:type="paragraph" w:styleId="Heading2">
    <w:name w:val="heading 2"/>
    <w:basedOn w:val="Normal"/>
    <w:next w:val="Normal"/>
    <w:qFormat/>
    <w:rsid w:val="00B152BF"/>
    <w:pPr>
      <w:keepNext/>
      <w:numPr>
        <w:ilvl w:val="1"/>
        <w:numId w:val="26"/>
      </w:numPr>
      <w:spacing w:after="60"/>
      <w:outlineLvl w:val="1"/>
    </w:pPr>
    <w:rPr>
      <w:b/>
      <w:sz w:val="24"/>
    </w:rPr>
  </w:style>
  <w:style w:type="paragraph" w:styleId="Heading3">
    <w:name w:val="heading 3"/>
    <w:basedOn w:val="Normal"/>
    <w:next w:val="NormalIndent"/>
    <w:qFormat/>
    <w:pPr>
      <w:keepNext/>
      <w:numPr>
        <w:ilvl w:val="2"/>
        <w:numId w:val="26"/>
      </w:numPr>
      <w:spacing w:after="60"/>
      <w:outlineLvl w:val="2"/>
    </w:pPr>
    <w:rPr>
      <w:b/>
    </w:rPr>
  </w:style>
  <w:style w:type="paragraph" w:styleId="Heading4">
    <w:name w:val="heading 4"/>
    <w:basedOn w:val="Normal"/>
    <w:next w:val="NormalIndent"/>
    <w:qFormat/>
    <w:pPr>
      <w:numPr>
        <w:ilvl w:val="3"/>
        <w:numId w:val="26"/>
      </w:numPr>
      <w:outlineLvl w:val="3"/>
    </w:pPr>
    <w:rPr>
      <w:u w:val="single"/>
    </w:rPr>
  </w:style>
  <w:style w:type="paragraph" w:styleId="Heading5">
    <w:name w:val="heading 5"/>
    <w:basedOn w:val="Normal"/>
    <w:next w:val="NormalIndent"/>
    <w:qFormat/>
    <w:pPr>
      <w:numPr>
        <w:ilvl w:val="4"/>
        <w:numId w:val="26"/>
      </w:numPr>
      <w:outlineLvl w:val="4"/>
    </w:pPr>
    <w:rPr>
      <w:b/>
      <w:sz w:val="20"/>
    </w:rPr>
  </w:style>
  <w:style w:type="paragraph" w:styleId="Heading6">
    <w:name w:val="heading 6"/>
    <w:basedOn w:val="Normal"/>
    <w:next w:val="NormalIndent"/>
    <w:qFormat/>
    <w:pPr>
      <w:numPr>
        <w:ilvl w:val="5"/>
        <w:numId w:val="26"/>
      </w:numPr>
      <w:outlineLvl w:val="5"/>
    </w:pPr>
    <w:rPr>
      <w:rFonts w:ascii="Times New Roman" w:hAnsi="Times New Roman"/>
      <w:sz w:val="20"/>
      <w:u w:val="single"/>
    </w:rPr>
  </w:style>
  <w:style w:type="paragraph" w:styleId="Heading7">
    <w:name w:val="heading 7"/>
    <w:basedOn w:val="Normal"/>
    <w:next w:val="NormalIndent"/>
    <w:qFormat/>
    <w:pPr>
      <w:numPr>
        <w:ilvl w:val="6"/>
        <w:numId w:val="26"/>
      </w:numPr>
      <w:outlineLvl w:val="6"/>
    </w:pPr>
    <w:rPr>
      <w:rFonts w:ascii="Times New Roman" w:hAnsi="Times New Roman"/>
      <w:i w:val="0"/>
      <w:sz w:val="20"/>
    </w:rPr>
  </w:style>
  <w:style w:type="paragraph" w:styleId="Heading8">
    <w:name w:val="heading 8"/>
    <w:basedOn w:val="Normal"/>
    <w:next w:val="NormalIndent"/>
    <w:qFormat/>
    <w:pPr>
      <w:numPr>
        <w:ilvl w:val="7"/>
        <w:numId w:val="26"/>
      </w:numPr>
      <w:outlineLvl w:val="7"/>
    </w:pPr>
    <w:rPr>
      <w:rFonts w:ascii="Times New Roman" w:hAnsi="Times New Roman"/>
      <w:i w:val="0"/>
      <w:sz w:val="20"/>
    </w:rPr>
  </w:style>
  <w:style w:type="paragraph" w:styleId="Heading9">
    <w:name w:val="heading 9"/>
    <w:basedOn w:val="Normal"/>
    <w:next w:val="NormalIndent"/>
    <w:qFormat/>
    <w:pPr>
      <w:numPr>
        <w:ilvl w:val="8"/>
        <w:numId w:val="26"/>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uiPriority w:val="39"/>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val="el-GR"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
    <w:name w:val="Char Char1 Char Char Char Char Char Char Char Char Char"/>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21"/>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5F48A4"/>
    <w:pPr>
      <w:overflowPunct/>
      <w:autoSpaceDE/>
      <w:autoSpaceDN/>
      <w:adjustRightInd/>
      <w:spacing w:before="0" w:after="160" w:line="240" w:lineRule="exact"/>
      <w:jc w:val="left"/>
      <w:textAlignment w:val="auto"/>
    </w:pPr>
    <w:rPr>
      <w:rFonts w:ascii="Verdana" w:hAnsi="Verdana"/>
      <w:i w:val="0"/>
      <w:sz w:val="20"/>
    </w:rPr>
  </w:style>
  <w:style w:type="paragraph" w:customStyle="1" w:styleId="Char">
    <w:name w:val="Char"/>
    <w:basedOn w:val="Normal"/>
    <w:rsid w:val="008B63D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9E397F"/>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19171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1">
    <w:name w:val="Char Char1 Char Char Char Char Char Char Char Char Char Char Char1"/>
    <w:basedOn w:val="Normal"/>
    <w:rsid w:val="00924949"/>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15444C"/>
    <w:pPr>
      <w:overflowPunct/>
      <w:autoSpaceDE/>
      <w:autoSpaceDN/>
      <w:adjustRightInd/>
      <w:spacing w:before="0" w:line="240" w:lineRule="auto"/>
      <w:ind w:left="720"/>
      <w:jc w:val="left"/>
      <w:textAlignment w:val="auto"/>
    </w:pPr>
    <w:rPr>
      <w:i w:val="0"/>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3422">
      <w:bodyDiv w:val="1"/>
      <w:marLeft w:val="0"/>
      <w:marRight w:val="0"/>
      <w:marTop w:val="0"/>
      <w:marBottom w:val="0"/>
      <w:divBdr>
        <w:top w:val="none" w:sz="0" w:space="0" w:color="auto"/>
        <w:left w:val="none" w:sz="0" w:space="0" w:color="auto"/>
        <w:bottom w:val="none" w:sz="0" w:space="0" w:color="auto"/>
        <w:right w:val="none" w:sz="0" w:space="0" w:color="auto"/>
      </w:divBdr>
    </w:div>
    <w:div w:id="1209685043">
      <w:bodyDiv w:val="1"/>
      <w:marLeft w:val="0"/>
      <w:marRight w:val="0"/>
      <w:marTop w:val="0"/>
      <w:marBottom w:val="0"/>
      <w:divBdr>
        <w:top w:val="none" w:sz="0" w:space="0" w:color="auto"/>
        <w:left w:val="none" w:sz="0" w:space="0" w:color="auto"/>
        <w:bottom w:val="none" w:sz="0" w:space="0" w:color="auto"/>
        <w:right w:val="none" w:sz="0" w:space="0" w:color="auto"/>
      </w:divBdr>
    </w:div>
    <w:div w:id="1408116185">
      <w:bodyDiv w:val="1"/>
      <w:marLeft w:val="0"/>
      <w:marRight w:val="0"/>
      <w:marTop w:val="0"/>
      <w:marBottom w:val="0"/>
      <w:divBdr>
        <w:top w:val="none" w:sz="0" w:space="0" w:color="auto"/>
        <w:left w:val="none" w:sz="0" w:space="0" w:color="auto"/>
        <w:bottom w:val="none" w:sz="0" w:space="0" w:color="auto"/>
        <w:right w:val="none" w:sz="0" w:space="0" w:color="auto"/>
      </w:divBdr>
    </w:div>
    <w:div w:id="1602489885">
      <w:bodyDiv w:val="1"/>
      <w:marLeft w:val="0"/>
      <w:marRight w:val="0"/>
      <w:marTop w:val="0"/>
      <w:marBottom w:val="0"/>
      <w:divBdr>
        <w:top w:val="none" w:sz="0" w:space="0" w:color="auto"/>
        <w:left w:val="none" w:sz="0" w:space="0" w:color="auto"/>
        <w:bottom w:val="none" w:sz="0" w:space="0" w:color="auto"/>
        <w:right w:val="none" w:sz="0" w:space="0" w:color="auto"/>
      </w:divBdr>
    </w:div>
    <w:div w:id="18710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22</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45733</CharactersWithSpaces>
  <SharedDoc>false</SharedDoc>
  <HLinks>
    <vt:vector size="276" baseType="variant">
      <vt:variant>
        <vt:i4>6488116</vt:i4>
      </vt:variant>
      <vt:variant>
        <vt:i4>273</vt:i4>
      </vt:variant>
      <vt:variant>
        <vt:i4>0</vt:i4>
      </vt:variant>
      <vt:variant>
        <vt:i4>5</vt:i4>
      </vt:variant>
      <vt:variant>
        <vt:lpwstr>http://www.tra.gov.cy/</vt:lpwstr>
      </vt:variant>
      <vt:variant>
        <vt:lpwstr/>
      </vt:variant>
      <vt:variant>
        <vt:i4>1507391</vt:i4>
      </vt:variant>
      <vt:variant>
        <vt:i4>266</vt:i4>
      </vt:variant>
      <vt:variant>
        <vt:i4>0</vt:i4>
      </vt:variant>
      <vt:variant>
        <vt:i4>5</vt:i4>
      </vt:variant>
      <vt:variant>
        <vt:lpwstr/>
      </vt:variant>
      <vt:variant>
        <vt:lpwstr>_Toc171480732</vt:lpwstr>
      </vt:variant>
      <vt:variant>
        <vt:i4>1507391</vt:i4>
      </vt:variant>
      <vt:variant>
        <vt:i4>260</vt:i4>
      </vt:variant>
      <vt:variant>
        <vt:i4>0</vt:i4>
      </vt:variant>
      <vt:variant>
        <vt:i4>5</vt:i4>
      </vt:variant>
      <vt:variant>
        <vt:lpwstr/>
      </vt:variant>
      <vt:variant>
        <vt:lpwstr>_Toc171480731</vt:lpwstr>
      </vt:variant>
      <vt:variant>
        <vt:i4>1507391</vt:i4>
      </vt:variant>
      <vt:variant>
        <vt:i4>254</vt:i4>
      </vt:variant>
      <vt:variant>
        <vt:i4>0</vt:i4>
      </vt:variant>
      <vt:variant>
        <vt:i4>5</vt:i4>
      </vt:variant>
      <vt:variant>
        <vt:lpwstr/>
      </vt:variant>
      <vt:variant>
        <vt:lpwstr>_Toc171480730</vt:lpwstr>
      </vt:variant>
      <vt:variant>
        <vt:i4>1441855</vt:i4>
      </vt:variant>
      <vt:variant>
        <vt:i4>248</vt:i4>
      </vt:variant>
      <vt:variant>
        <vt:i4>0</vt:i4>
      </vt:variant>
      <vt:variant>
        <vt:i4>5</vt:i4>
      </vt:variant>
      <vt:variant>
        <vt:lpwstr/>
      </vt:variant>
      <vt:variant>
        <vt:lpwstr>_Toc171480729</vt:lpwstr>
      </vt:variant>
      <vt:variant>
        <vt:i4>1441855</vt:i4>
      </vt:variant>
      <vt:variant>
        <vt:i4>242</vt:i4>
      </vt:variant>
      <vt:variant>
        <vt:i4>0</vt:i4>
      </vt:variant>
      <vt:variant>
        <vt:i4>5</vt:i4>
      </vt:variant>
      <vt:variant>
        <vt:lpwstr/>
      </vt:variant>
      <vt:variant>
        <vt:lpwstr>_Toc171480728</vt:lpwstr>
      </vt:variant>
      <vt:variant>
        <vt:i4>1441855</vt:i4>
      </vt:variant>
      <vt:variant>
        <vt:i4>236</vt:i4>
      </vt:variant>
      <vt:variant>
        <vt:i4>0</vt:i4>
      </vt:variant>
      <vt:variant>
        <vt:i4>5</vt:i4>
      </vt:variant>
      <vt:variant>
        <vt:lpwstr/>
      </vt:variant>
      <vt:variant>
        <vt:lpwstr>_Toc171480727</vt:lpwstr>
      </vt:variant>
      <vt:variant>
        <vt:i4>1441855</vt:i4>
      </vt:variant>
      <vt:variant>
        <vt:i4>230</vt:i4>
      </vt:variant>
      <vt:variant>
        <vt:i4>0</vt:i4>
      </vt:variant>
      <vt:variant>
        <vt:i4>5</vt:i4>
      </vt:variant>
      <vt:variant>
        <vt:lpwstr/>
      </vt:variant>
      <vt:variant>
        <vt:lpwstr>_Toc171480726</vt:lpwstr>
      </vt:variant>
      <vt:variant>
        <vt:i4>1441855</vt:i4>
      </vt:variant>
      <vt:variant>
        <vt:i4>224</vt:i4>
      </vt:variant>
      <vt:variant>
        <vt:i4>0</vt:i4>
      </vt:variant>
      <vt:variant>
        <vt:i4>5</vt:i4>
      </vt:variant>
      <vt:variant>
        <vt:lpwstr/>
      </vt:variant>
      <vt:variant>
        <vt:lpwstr>_Toc171480725</vt:lpwstr>
      </vt:variant>
      <vt:variant>
        <vt:i4>1441855</vt:i4>
      </vt:variant>
      <vt:variant>
        <vt:i4>218</vt:i4>
      </vt:variant>
      <vt:variant>
        <vt:i4>0</vt:i4>
      </vt:variant>
      <vt:variant>
        <vt:i4>5</vt:i4>
      </vt:variant>
      <vt:variant>
        <vt:lpwstr/>
      </vt:variant>
      <vt:variant>
        <vt:lpwstr>_Toc171480724</vt:lpwstr>
      </vt:variant>
      <vt:variant>
        <vt:i4>1441855</vt:i4>
      </vt:variant>
      <vt:variant>
        <vt:i4>212</vt:i4>
      </vt:variant>
      <vt:variant>
        <vt:i4>0</vt:i4>
      </vt:variant>
      <vt:variant>
        <vt:i4>5</vt:i4>
      </vt:variant>
      <vt:variant>
        <vt:lpwstr/>
      </vt:variant>
      <vt:variant>
        <vt:lpwstr>_Toc171480723</vt:lpwstr>
      </vt:variant>
      <vt:variant>
        <vt:i4>1441855</vt:i4>
      </vt:variant>
      <vt:variant>
        <vt:i4>206</vt:i4>
      </vt:variant>
      <vt:variant>
        <vt:i4>0</vt:i4>
      </vt:variant>
      <vt:variant>
        <vt:i4>5</vt:i4>
      </vt:variant>
      <vt:variant>
        <vt:lpwstr/>
      </vt:variant>
      <vt:variant>
        <vt:lpwstr>_Toc171480722</vt:lpwstr>
      </vt:variant>
      <vt:variant>
        <vt:i4>1441855</vt:i4>
      </vt:variant>
      <vt:variant>
        <vt:i4>200</vt:i4>
      </vt:variant>
      <vt:variant>
        <vt:i4>0</vt:i4>
      </vt:variant>
      <vt:variant>
        <vt:i4>5</vt:i4>
      </vt:variant>
      <vt:variant>
        <vt:lpwstr/>
      </vt:variant>
      <vt:variant>
        <vt:lpwstr>_Toc171480721</vt:lpwstr>
      </vt:variant>
      <vt:variant>
        <vt:i4>1441855</vt:i4>
      </vt:variant>
      <vt:variant>
        <vt:i4>194</vt:i4>
      </vt:variant>
      <vt:variant>
        <vt:i4>0</vt:i4>
      </vt:variant>
      <vt:variant>
        <vt:i4>5</vt:i4>
      </vt:variant>
      <vt:variant>
        <vt:lpwstr/>
      </vt:variant>
      <vt:variant>
        <vt:lpwstr>_Toc171480720</vt:lpwstr>
      </vt:variant>
      <vt:variant>
        <vt:i4>1376319</vt:i4>
      </vt:variant>
      <vt:variant>
        <vt:i4>188</vt:i4>
      </vt:variant>
      <vt:variant>
        <vt:i4>0</vt:i4>
      </vt:variant>
      <vt:variant>
        <vt:i4>5</vt:i4>
      </vt:variant>
      <vt:variant>
        <vt:lpwstr/>
      </vt:variant>
      <vt:variant>
        <vt:lpwstr>_Toc171480719</vt:lpwstr>
      </vt:variant>
      <vt:variant>
        <vt:i4>1376319</vt:i4>
      </vt:variant>
      <vt:variant>
        <vt:i4>182</vt:i4>
      </vt:variant>
      <vt:variant>
        <vt:i4>0</vt:i4>
      </vt:variant>
      <vt:variant>
        <vt:i4>5</vt:i4>
      </vt:variant>
      <vt:variant>
        <vt:lpwstr/>
      </vt:variant>
      <vt:variant>
        <vt:lpwstr>_Toc171480718</vt:lpwstr>
      </vt:variant>
      <vt:variant>
        <vt:i4>1376319</vt:i4>
      </vt:variant>
      <vt:variant>
        <vt:i4>176</vt:i4>
      </vt:variant>
      <vt:variant>
        <vt:i4>0</vt:i4>
      </vt:variant>
      <vt:variant>
        <vt:i4>5</vt:i4>
      </vt:variant>
      <vt:variant>
        <vt:lpwstr/>
      </vt:variant>
      <vt:variant>
        <vt:lpwstr>_Toc171480717</vt:lpwstr>
      </vt:variant>
      <vt:variant>
        <vt:i4>1376319</vt:i4>
      </vt:variant>
      <vt:variant>
        <vt:i4>170</vt:i4>
      </vt:variant>
      <vt:variant>
        <vt:i4>0</vt:i4>
      </vt:variant>
      <vt:variant>
        <vt:i4>5</vt:i4>
      </vt:variant>
      <vt:variant>
        <vt:lpwstr/>
      </vt:variant>
      <vt:variant>
        <vt:lpwstr>_Toc171480716</vt:lpwstr>
      </vt:variant>
      <vt:variant>
        <vt:i4>1376319</vt:i4>
      </vt:variant>
      <vt:variant>
        <vt:i4>164</vt:i4>
      </vt:variant>
      <vt:variant>
        <vt:i4>0</vt:i4>
      </vt:variant>
      <vt:variant>
        <vt:i4>5</vt:i4>
      </vt:variant>
      <vt:variant>
        <vt:lpwstr/>
      </vt:variant>
      <vt:variant>
        <vt:lpwstr>_Toc171480715</vt:lpwstr>
      </vt:variant>
      <vt:variant>
        <vt:i4>1376319</vt:i4>
      </vt:variant>
      <vt:variant>
        <vt:i4>158</vt:i4>
      </vt:variant>
      <vt:variant>
        <vt:i4>0</vt:i4>
      </vt:variant>
      <vt:variant>
        <vt:i4>5</vt:i4>
      </vt:variant>
      <vt:variant>
        <vt:lpwstr/>
      </vt:variant>
      <vt:variant>
        <vt:lpwstr>_Toc171480714</vt:lpwstr>
      </vt:variant>
      <vt:variant>
        <vt:i4>1376319</vt:i4>
      </vt:variant>
      <vt:variant>
        <vt:i4>152</vt:i4>
      </vt:variant>
      <vt:variant>
        <vt:i4>0</vt:i4>
      </vt:variant>
      <vt:variant>
        <vt:i4>5</vt:i4>
      </vt:variant>
      <vt:variant>
        <vt:lpwstr/>
      </vt:variant>
      <vt:variant>
        <vt:lpwstr>_Toc171480713</vt:lpwstr>
      </vt:variant>
      <vt:variant>
        <vt:i4>1376319</vt:i4>
      </vt:variant>
      <vt:variant>
        <vt:i4>146</vt:i4>
      </vt:variant>
      <vt:variant>
        <vt:i4>0</vt:i4>
      </vt:variant>
      <vt:variant>
        <vt:i4>5</vt:i4>
      </vt:variant>
      <vt:variant>
        <vt:lpwstr/>
      </vt:variant>
      <vt:variant>
        <vt:lpwstr>_Toc171480712</vt:lpwstr>
      </vt:variant>
      <vt:variant>
        <vt:i4>1376319</vt:i4>
      </vt:variant>
      <vt:variant>
        <vt:i4>140</vt:i4>
      </vt:variant>
      <vt:variant>
        <vt:i4>0</vt:i4>
      </vt:variant>
      <vt:variant>
        <vt:i4>5</vt:i4>
      </vt:variant>
      <vt:variant>
        <vt:lpwstr/>
      </vt:variant>
      <vt:variant>
        <vt:lpwstr>_Toc171480711</vt:lpwstr>
      </vt:variant>
      <vt:variant>
        <vt:i4>1376319</vt:i4>
      </vt:variant>
      <vt:variant>
        <vt:i4>134</vt:i4>
      </vt:variant>
      <vt:variant>
        <vt:i4>0</vt:i4>
      </vt:variant>
      <vt:variant>
        <vt:i4>5</vt:i4>
      </vt:variant>
      <vt:variant>
        <vt:lpwstr/>
      </vt:variant>
      <vt:variant>
        <vt:lpwstr>_Toc171480710</vt:lpwstr>
      </vt:variant>
      <vt:variant>
        <vt:i4>1310783</vt:i4>
      </vt:variant>
      <vt:variant>
        <vt:i4>128</vt:i4>
      </vt:variant>
      <vt:variant>
        <vt:i4>0</vt:i4>
      </vt:variant>
      <vt:variant>
        <vt:i4>5</vt:i4>
      </vt:variant>
      <vt:variant>
        <vt:lpwstr/>
      </vt:variant>
      <vt:variant>
        <vt:lpwstr>_Toc171480709</vt:lpwstr>
      </vt:variant>
      <vt:variant>
        <vt:i4>1310783</vt:i4>
      </vt:variant>
      <vt:variant>
        <vt:i4>122</vt:i4>
      </vt:variant>
      <vt:variant>
        <vt:i4>0</vt:i4>
      </vt:variant>
      <vt:variant>
        <vt:i4>5</vt:i4>
      </vt:variant>
      <vt:variant>
        <vt:lpwstr/>
      </vt:variant>
      <vt:variant>
        <vt:lpwstr>_Toc171480708</vt:lpwstr>
      </vt:variant>
      <vt:variant>
        <vt:i4>1310783</vt:i4>
      </vt:variant>
      <vt:variant>
        <vt:i4>116</vt:i4>
      </vt:variant>
      <vt:variant>
        <vt:i4>0</vt:i4>
      </vt:variant>
      <vt:variant>
        <vt:i4>5</vt:i4>
      </vt:variant>
      <vt:variant>
        <vt:lpwstr/>
      </vt:variant>
      <vt:variant>
        <vt:lpwstr>_Toc171480707</vt:lpwstr>
      </vt:variant>
      <vt:variant>
        <vt:i4>1310783</vt:i4>
      </vt:variant>
      <vt:variant>
        <vt:i4>110</vt:i4>
      </vt:variant>
      <vt:variant>
        <vt:i4>0</vt:i4>
      </vt:variant>
      <vt:variant>
        <vt:i4>5</vt:i4>
      </vt:variant>
      <vt:variant>
        <vt:lpwstr/>
      </vt:variant>
      <vt:variant>
        <vt:lpwstr>_Toc171480706</vt:lpwstr>
      </vt:variant>
      <vt:variant>
        <vt:i4>1310783</vt:i4>
      </vt:variant>
      <vt:variant>
        <vt:i4>104</vt:i4>
      </vt:variant>
      <vt:variant>
        <vt:i4>0</vt:i4>
      </vt:variant>
      <vt:variant>
        <vt:i4>5</vt:i4>
      </vt:variant>
      <vt:variant>
        <vt:lpwstr/>
      </vt:variant>
      <vt:variant>
        <vt:lpwstr>_Toc171480705</vt:lpwstr>
      </vt:variant>
      <vt:variant>
        <vt:i4>1310783</vt:i4>
      </vt:variant>
      <vt:variant>
        <vt:i4>98</vt:i4>
      </vt:variant>
      <vt:variant>
        <vt:i4>0</vt:i4>
      </vt:variant>
      <vt:variant>
        <vt:i4>5</vt:i4>
      </vt:variant>
      <vt:variant>
        <vt:lpwstr/>
      </vt:variant>
      <vt:variant>
        <vt:lpwstr>_Toc171480704</vt:lpwstr>
      </vt:variant>
      <vt:variant>
        <vt:i4>1310783</vt:i4>
      </vt:variant>
      <vt:variant>
        <vt:i4>92</vt:i4>
      </vt:variant>
      <vt:variant>
        <vt:i4>0</vt:i4>
      </vt:variant>
      <vt:variant>
        <vt:i4>5</vt:i4>
      </vt:variant>
      <vt:variant>
        <vt:lpwstr/>
      </vt:variant>
      <vt:variant>
        <vt:lpwstr>_Toc171480703</vt:lpwstr>
      </vt:variant>
      <vt:variant>
        <vt:i4>1310783</vt:i4>
      </vt:variant>
      <vt:variant>
        <vt:i4>86</vt:i4>
      </vt:variant>
      <vt:variant>
        <vt:i4>0</vt:i4>
      </vt:variant>
      <vt:variant>
        <vt:i4>5</vt:i4>
      </vt:variant>
      <vt:variant>
        <vt:lpwstr/>
      </vt:variant>
      <vt:variant>
        <vt:lpwstr>_Toc171480702</vt:lpwstr>
      </vt:variant>
      <vt:variant>
        <vt:i4>1310783</vt:i4>
      </vt:variant>
      <vt:variant>
        <vt:i4>80</vt:i4>
      </vt:variant>
      <vt:variant>
        <vt:i4>0</vt:i4>
      </vt:variant>
      <vt:variant>
        <vt:i4>5</vt:i4>
      </vt:variant>
      <vt:variant>
        <vt:lpwstr/>
      </vt:variant>
      <vt:variant>
        <vt:lpwstr>_Toc171480701</vt:lpwstr>
      </vt:variant>
      <vt:variant>
        <vt:i4>1310783</vt:i4>
      </vt:variant>
      <vt:variant>
        <vt:i4>74</vt:i4>
      </vt:variant>
      <vt:variant>
        <vt:i4>0</vt:i4>
      </vt:variant>
      <vt:variant>
        <vt:i4>5</vt:i4>
      </vt:variant>
      <vt:variant>
        <vt:lpwstr/>
      </vt:variant>
      <vt:variant>
        <vt:lpwstr>_Toc171480700</vt:lpwstr>
      </vt:variant>
      <vt:variant>
        <vt:i4>1900606</vt:i4>
      </vt:variant>
      <vt:variant>
        <vt:i4>68</vt:i4>
      </vt:variant>
      <vt:variant>
        <vt:i4>0</vt:i4>
      </vt:variant>
      <vt:variant>
        <vt:i4>5</vt:i4>
      </vt:variant>
      <vt:variant>
        <vt:lpwstr/>
      </vt:variant>
      <vt:variant>
        <vt:lpwstr>_Toc171480699</vt:lpwstr>
      </vt:variant>
      <vt:variant>
        <vt:i4>1900606</vt:i4>
      </vt:variant>
      <vt:variant>
        <vt:i4>62</vt:i4>
      </vt:variant>
      <vt:variant>
        <vt:i4>0</vt:i4>
      </vt:variant>
      <vt:variant>
        <vt:i4>5</vt:i4>
      </vt:variant>
      <vt:variant>
        <vt:lpwstr/>
      </vt:variant>
      <vt:variant>
        <vt:lpwstr>_Toc171480698</vt:lpwstr>
      </vt:variant>
      <vt:variant>
        <vt:i4>1900606</vt:i4>
      </vt:variant>
      <vt:variant>
        <vt:i4>56</vt:i4>
      </vt:variant>
      <vt:variant>
        <vt:i4>0</vt:i4>
      </vt:variant>
      <vt:variant>
        <vt:i4>5</vt:i4>
      </vt:variant>
      <vt:variant>
        <vt:lpwstr/>
      </vt:variant>
      <vt:variant>
        <vt:lpwstr>_Toc171480697</vt:lpwstr>
      </vt:variant>
      <vt:variant>
        <vt:i4>1900606</vt:i4>
      </vt:variant>
      <vt:variant>
        <vt:i4>50</vt:i4>
      </vt:variant>
      <vt:variant>
        <vt:i4>0</vt:i4>
      </vt:variant>
      <vt:variant>
        <vt:i4>5</vt:i4>
      </vt:variant>
      <vt:variant>
        <vt:lpwstr/>
      </vt:variant>
      <vt:variant>
        <vt:lpwstr>_Toc171480696</vt:lpwstr>
      </vt:variant>
      <vt:variant>
        <vt:i4>1900606</vt:i4>
      </vt:variant>
      <vt:variant>
        <vt:i4>44</vt:i4>
      </vt:variant>
      <vt:variant>
        <vt:i4>0</vt:i4>
      </vt:variant>
      <vt:variant>
        <vt:i4>5</vt:i4>
      </vt:variant>
      <vt:variant>
        <vt:lpwstr/>
      </vt:variant>
      <vt:variant>
        <vt:lpwstr>_Toc171480695</vt:lpwstr>
      </vt:variant>
      <vt:variant>
        <vt:i4>1900606</vt:i4>
      </vt:variant>
      <vt:variant>
        <vt:i4>38</vt:i4>
      </vt:variant>
      <vt:variant>
        <vt:i4>0</vt:i4>
      </vt:variant>
      <vt:variant>
        <vt:i4>5</vt:i4>
      </vt:variant>
      <vt:variant>
        <vt:lpwstr/>
      </vt:variant>
      <vt:variant>
        <vt:lpwstr>_Toc171480694</vt:lpwstr>
      </vt:variant>
      <vt:variant>
        <vt:i4>1900606</vt:i4>
      </vt:variant>
      <vt:variant>
        <vt:i4>32</vt:i4>
      </vt:variant>
      <vt:variant>
        <vt:i4>0</vt:i4>
      </vt:variant>
      <vt:variant>
        <vt:i4>5</vt:i4>
      </vt:variant>
      <vt:variant>
        <vt:lpwstr/>
      </vt:variant>
      <vt:variant>
        <vt:lpwstr>_Toc171480693</vt:lpwstr>
      </vt:variant>
      <vt:variant>
        <vt:i4>1900606</vt:i4>
      </vt:variant>
      <vt:variant>
        <vt:i4>26</vt:i4>
      </vt:variant>
      <vt:variant>
        <vt:i4>0</vt:i4>
      </vt:variant>
      <vt:variant>
        <vt:i4>5</vt:i4>
      </vt:variant>
      <vt:variant>
        <vt:lpwstr/>
      </vt:variant>
      <vt:variant>
        <vt:lpwstr>_Toc171480692</vt:lpwstr>
      </vt:variant>
      <vt:variant>
        <vt:i4>1900606</vt:i4>
      </vt:variant>
      <vt:variant>
        <vt:i4>20</vt:i4>
      </vt:variant>
      <vt:variant>
        <vt:i4>0</vt:i4>
      </vt:variant>
      <vt:variant>
        <vt:i4>5</vt:i4>
      </vt:variant>
      <vt:variant>
        <vt:lpwstr/>
      </vt:variant>
      <vt:variant>
        <vt:lpwstr>_Toc171480691</vt:lpwstr>
      </vt:variant>
      <vt:variant>
        <vt:i4>1900606</vt:i4>
      </vt:variant>
      <vt:variant>
        <vt:i4>14</vt:i4>
      </vt:variant>
      <vt:variant>
        <vt:i4>0</vt:i4>
      </vt:variant>
      <vt:variant>
        <vt:i4>5</vt:i4>
      </vt:variant>
      <vt:variant>
        <vt:lpwstr/>
      </vt:variant>
      <vt:variant>
        <vt:lpwstr>_Toc171480690</vt:lpwstr>
      </vt:variant>
      <vt:variant>
        <vt:i4>1835070</vt:i4>
      </vt:variant>
      <vt:variant>
        <vt:i4>8</vt:i4>
      </vt:variant>
      <vt:variant>
        <vt:i4>0</vt:i4>
      </vt:variant>
      <vt:variant>
        <vt:i4>5</vt:i4>
      </vt:variant>
      <vt:variant>
        <vt:lpwstr/>
      </vt:variant>
      <vt:variant>
        <vt:lpwstr>_Toc171480689</vt:lpwstr>
      </vt:variant>
      <vt:variant>
        <vt:i4>1835070</vt:i4>
      </vt:variant>
      <vt:variant>
        <vt:i4>2</vt:i4>
      </vt:variant>
      <vt:variant>
        <vt:i4>0</vt:i4>
      </vt:variant>
      <vt:variant>
        <vt:i4>5</vt:i4>
      </vt:variant>
      <vt:variant>
        <vt:lpwstr/>
      </vt:variant>
      <vt:variant>
        <vt:lpwstr>_Toc171480688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dc:creator>
  <cp:keywords/>
  <dc:description/>
  <cp:lastModifiedBy>26411 26411</cp:lastModifiedBy>
  <cp:revision>69</cp:revision>
  <cp:lastPrinted>2017-07-11T10:25:00Z</cp:lastPrinted>
  <dcterms:created xsi:type="dcterms:W3CDTF">2016-01-18T08:44:00Z</dcterms:created>
  <dcterms:modified xsi:type="dcterms:W3CDTF">2017-07-11T10:36:00Z</dcterms:modified>
</cp:coreProperties>
</file>